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0" w:rsidRPr="00D86FF7" w:rsidRDefault="00767839" w:rsidP="00BE19F0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E19F0" w:rsidRPr="00D86FF7">
        <w:rPr>
          <w:color w:val="000000"/>
          <w:sz w:val="28"/>
          <w:szCs w:val="28"/>
        </w:rPr>
        <w:t xml:space="preserve">тчет </w:t>
      </w:r>
      <w:r>
        <w:rPr>
          <w:color w:val="000000"/>
          <w:sz w:val="28"/>
          <w:szCs w:val="28"/>
        </w:rPr>
        <w:t>о реализации  муниципальной программы</w:t>
      </w:r>
    </w:p>
    <w:p w:rsidR="00BE19F0" w:rsidRPr="00D86FF7" w:rsidRDefault="00BE19F0" w:rsidP="00BE19F0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86FF7">
        <w:rPr>
          <w:color w:val="000000"/>
          <w:sz w:val="28"/>
          <w:szCs w:val="28"/>
        </w:rPr>
        <w:t>«Развитие территориального общественного самоуправления</w:t>
      </w:r>
    </w:p>
    <w:p w:rsidR="00BE19F0" w:rsidRPr="00D86FF7" w:rsidRDefault="00BE19F0" w:rsidP="00BE19F0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86FF7">
        <w:rPr>
          <w:color w:val="000000"/>
          <w:sz w:val="28"/>
          <w:szCs w:val="28"/>
        </w:rPr>
        <w:t xml:space="preserve"> в Мезенском районе на 2015-2017 годы»</w:t>
      </w:r>
      <w:r w:rsidR="00767839">
        <w:rPr>
          <w:color w:val="000000"/>
          <w:sz w:val="28"/>
          <w:szCs w:val="28"/>
        </w:rPr>
        <w:t xml:space="preserve">за 2016 год </w:t>
      </w:r>
    </w:p>
    <w:p w:rsidR="00BE19F0" w:rsidRPr="00D86FF7" w:rsidRDefault="00BE19F0" w:rsidP="00BE19F0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BE19F0" w:rsidRPr="00D86FF7" w:rsidRDefault="00BE19F0" w:rsidP="00BE19F0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BE19F0" w:rsidRDefault="00BE19F0" w:rsidP="00BE19F0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BE19F0" w:rsidRDefault="00BE19F0" w:rsidP="00BE19F0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В 2016 году в Мезенском районе было создано 5 органов территориального общественного самоуправления (ТОС), таким образом общее количество стало 34, из них 2 ТОС – ОТОС «Заозерье» и ТОС «Кимжа» являются юридическими лицами. </w:t>
      </w:r>
    </w:p>
    <w:p w:rsidR="00BE19F0" w:rsidRDefault="00BE19F0" w:rsidP="00BE19F0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 районный конкурс «Инициатива ТОС» был представлен 21 проект, из </w:t>
      </w:r>
      <w:r w:rsidR="00D86FF7">
        <w:rPr>
          <w:b w:val="0"/>
          <w:color w:val="000000"/>
          <w:sz w:val="28"/>
          <w:szCs w:val="28"/>
        </w:rPr>
        <w:t>которых 19 получили финансовую поддержку.</w:t>
      </w:r>
    </w:p>
    <w:p w:rsidR="00D86FF7" w:rsidRPr="00D86FF7" w:rsidRDefault="00D86FF7" w:rsidP="00D86FF7">
      <w:pPr>
        <w:pStyle w:val="a3"/>
        <w:ind w:firstLine="720"/>
        <w:rPr>
          <w:bCs/>
          <w:sz w:val="28"/>
          <w:szCs w:val="28"/>
        </w:rPr>
      </w:pPr>
      <w:r w:rsidRPr="00D86FF7">
        <w:rPr>
          <w:bCs/>
          <w:sz w:val="28"/>
          <w:szCs w:val="28"/>
        </w:rPr>
        <w:t>Сумма средств, предусмотренных на реализацию победивших проектов по источникам финансирования (сумма по всем победившим проектам)</w:t>
      </w:r>
    </w:p>
    <w:p w:rsidR="00D86FF7" w:rsidRPr="00D86FF7" w:rsidRDefault="00D86FF7" w:rsidP="00D86FF7">
      <w:pPr>
        <w:pStyle w:val="a3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2540"/>
        <w:gridCol w:w="2540"/>
      </w:tblGrid>
      <w:tr w:rsidR="00D86FF7" w:rsidRPr="00D86FF7" w:rsidTr="000A3A4F">
        <w:trPr>
          <w:jc w:val="center"/>
        </w:trPr>
        <w:tc>
          <w:tcPr>
            <w:tcW w:w="2346" w:type="pct"/>
            <w:vAlign w:val="center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327" w:type="pct"/>
            <w:vAlign w:val="center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Запланированная сумма, руб.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Фактически израсходовано, руб.</w:t>
            </w:r>
          </w:p>
        </w:tc>
      </w:tr>
      <w:tr w:rsidR="00D86FF7" w:rsidRPr="00D86FF7" w:rsidTr="000A3A4F">
        <w:trPr>
          <w:jc w:val="center"/>
        </w:trPr>
        <w:tc>
          <w:tcPr>
            <w:tcW w:w="2346" w:type="pct"/>
          </w:tcPr>
          <w:p w:rsidR="00D86FF7" w:rsidRPr="00D86FF7" w:rsidRDefault="00D86FF7" w:rsidP="000A3A4F">
            <w:pPr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288400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288400</w:t>
            </w:r>
          </w:p>
        </w:tc>
      </w:tr>
      <w:tr w:rsidR="00D86FF7" w:rsidRPr="00D86FF7" w:rsidTr="000A3A4F">
        <w:trPr>
          <w:jc w:val="center"/>
        </w:trPr>
        <w:tc>
          <w:tcPr>
            <w:tcW w:w="2346" w:type="pct"/>
          </w:tcPr>
          <w:p w:rsidR="00D86FF7" w:rsidRPr="00D86FF7" w:rsidRDefault="00D86FF7" w:rsidP="000A3A4F">
            <w:pPr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150000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150000</w:t>
            </w:r>
          </w:p>
        </w:tc>
      </w:tr>
      <w:tr w:rsidR="00D86FF7" w:rsidRPr="00D86FF7" w:rsidTr="000A3A4F">
        <w:trPr>
          <w:jc w:val="center"/>
        </w:trPr>
        <w:tc>
          <w:tcPr>
            <w:tcW w:w="2346" w:type="pct"/>
          </w:tcPr>
          <w:p w:rsidR="00D86FF7" w:rsidRPr="00D86FF7" w:rsidRDefault="00D86FF7" w:rsidP="000A3A4F">
            <w:pPr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181680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181680</w:t>
            </w:r>
          </w:p>
        </w:tc>
      </w:tr>
      <w:tr w:rsidR="00D86FF7" w:rsidRPr="00D86FF7" w:rsidTr="000A3A4F">
        <w:trPr>
          <w:jc w:val="center"/>
        </w:trPr>
        <w:tc>
          <w:tcPr>
            <w:tcW w:w="2346" w:type="pct"/>
          </w:tcPr>
          <w:p w:rsidR="00D86FF7" w:rsidRPr="00D86FF7" w:rsidRDefault="00D86FF7" w:rsidP="000A3A4F">
            <w:pPr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620080</w:t>
            </w:r>
          </w:p>
        </w:tc>
        <w:tc>
          <w:tcPr>
            <w:tcW w:w="1327" w:type="pct"/>
          </w:tcPr>
          <w:p w:rsidR="00D86FF7" w:rsidRPr="00D86FF7" w:rsidRDefault="00D86FF7" w:rsidP="000A3A4F">
            <w:pPr>
              <w:jc w:val="center"/>
              <w:rPr>
                <w:sz w:val="28"/>
                <w:szCs w:val="28"/>
              </w:rPr>
            </w:pPr>
            <w:r w:rsidRPr="00D86FF7">
              <w:rPr>
                <w:sz w:val="28"/>
                <w:szCs w:val="28"/>
              </w:rPr>
              <w:t>620080</w:t>
            </w:r>
          </w:p>
        </w:tc>
      </w:tr>
    </w:tbl>
    <w:p w:rsidR="00D86FF7" w:rsidRPr="00512664" w:rsidRDefault="00D86FF7" w:rsidP="00D86FF7">
      <w:pPr>
        <w:pStyle w:val="a3"/>
        <w:rPr>
          <w:bCs/>
          <w:sz w:val="24"/>
        </w:rPr>
      </w:pPr>
    </w:p>
    <w:p w:rsidR="00BC711C" w:rsidRDefault="00465C17"/>
    <w:p w:rsidR="00D86FF7" w:rsidRDefault="00465C17">
      <w:r>
        <w:t>Эффективность реализации программы можно считать высокой, так запланированные средства израсходованы в полном объеме.</w:t>
      </w: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p w:rsidR="00D86FF7" w:rsidRDefault="00D86FF7">
      <w:pPr>
        <w:rPr>
          <w:sz w:val="18"/>
          <w:szCs w:val="18"/>
        </w:rPr>
      </w:pPr>
    </w:p>
    <w:sectPr w:rsidR="00D86FF7" w:rsidSect="009E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75E7"/>
    <w:rsid w:val="00162921"/>
    <w:rsid w:val="00465C17"/>
    <w:rsid w:val="00555CDE"/>
    <w:rsid w:val="00700B94"/>
    <w:rsid w:val="00767839"/>
    <w:rsid w:val="007F75E7"/>
    <w:rsid w:val="009E0B07"/>
    <w:rsid w:val="00B968CA"/>
    <w:rsid w:val="00BE19F0"/>
    <w:rsid w:val="00D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86FF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86FF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kruchkova</dc:creator>
  <cp:lastModifiedBy>федоркова_л</cp:lastModifiedBy>
  <cp:revision>3</cp:revision>
  <dcterms:created xsi:type="dcterms:W3CDTF">2017-09-27T12:52:00Z</dcterms:created>
  <dcterms:modified xsi:type="dcterms:W3CDTF">2017-09-27T13:32:00Z</dcterms:modified>
</cp:coreProperties>
</file>