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8B" w:rsidRDefault="007A00F6" w:rsidP="007A00F6">
      <w:pPr>
        <w:pStyle w:val="a3"/>
        <w:rPr>
          <w:rFonts w:ascii="Times New Roman" w:hAnsi="Times New Roman"/>
          <w:sz w:val="24"/>
          <w:szCs w:val="24"/>
        </w:rPr>
      </w:pPr>
      <w:bookmarkStart w:id="0" w:name="_Toc449440843"/>
      <w:r w:rsidRPr="006C1315">
        <w:rPr>
          <w:rFonts w:ascii="Times New Roman" w:hAnsi="Times New Roman"/>
          <w:sz w:val="24"/>
          <w:szCs w:val="24"/>
        </w:rPr>
        <w:t xml:space="preserve">Основные показатели социально-экономического положения </w:t>
      </w:r>
      <w:r w:rsidR="00502A8B">
        <w:rPr>
          <w:rFonts w:ascii="Times New Roman" w:hAnsi="Times New Roman"/>
          <w:sz w:val="24"/>
          <w:szCs w:val="24"/>
        </w:rPr>
        <w:t xml:space="preserve"> МЕЗЕНСКОГО </w:t>
      </w:r>
      <w:r w:rsidRPr="006C1315">
        <w:rPr>
          <w:rFonts w:ascii="Times New Roman" w:hAnsi="Times New Roman"/>
          <w:sz w:val="24"/>
          <w:szCs w:val="24"/>
        </w:rPr>
        <w:t>РАЙОНА</w:t>
      </w:r>
      <w:bookmarkEnd w:id="0"/>
    </w:p>
    <w:p w:rsidR="007A00F6" w:rsidRPr="006C1315" w:rsidRDefault="006C1315" w:rsidP="007A00F6">
      <w:pPr>
        <w:pStyle w:val="a3"/>
        <w:rPr>
          <w:rFonts w:ascii="Times New Roman" w:hAnsi="Times New Roman"/>
          <w:sz w:val="24"/>
          <w:szCs w:val="24"/>
        </w:rPr>
      </w:pPr>
      <w:r w:rsidRPr="006C1315">
        <w:rPr>
          <w:rFonts w:ascii="Times New Roman" w:hAnsi="Times New Roman"/>
          <w:sz w:val="24"/>
          <w:szCs w:val="24"/>
        </w:rPr>
        <w:t xml:space="preserve"> за 1 квартал 2016 года</w:t>
      </w:r>
    </w:p>
    <w:tbl>
      <w:tblPr>
        <w:tblW w:w="9641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/>
      </w:tblPr>
      <w:tblGrid>
        <w:gridCol w:w="3119"/>
        <w:gridCol w:w="1559"/>
        <w:gridCol w:w="143"/>
        <w:gridCol w:w="1559"/>
        <w:gridCol w:w="284"/>
        <w:gridCol w:w="1417"/>
        <w:gridCol w:w="142"/>
        <w:gridCol w:w="1418"/>
      </w:tblGrid>
      <w:tr w:rsidR="007A00F6" w:rsidRPr="00327237" w:rsidTr="00502A8B">
        <w:trPr>
          <w:cantSplit/>
        </w:trPr>
        <w:tc>
          <w:tcPr>
            <w:tcW w:w="3119" w:type="dxa"/>
            <w:vMerge w:val="restart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F6" w:rsidRPr="00327237" w:rsidRDefault="007A00F6" w:rsidP="00247C97">
            <w:pPr>
              <w:ind w:left="-567" w:right="-567"/>
              <w:jc w:val="center"/>
              <w:rPr>
                <w:rStyle w:val="a8"/>
                <w:rFonts w:cs="Arial"/>
                <w:color w:val="000000"/>
                <w:szCs w:val="16"/>
              </w:rPr>
            </w:pPr>
          </w:p>
          <w:p w:rsidR="007A00F6" w:rsidRPr="00327237" w:rsidRDefault="007A00F6" w:rsidP="00247C97">
            <w:pPr>
              <w:ind w:left="-567" w:right="-567"/>
              <w:jc w:val="center"/>
              <w:rPr>
                <w:rStyle w:val="a8"/>
                <w:rFonts w:cs="Arial"/>
                <w:color w:val="000000"/>
                <w:szCs w:val="16"/>
              </w:rPr>
            </w:pPr>
          </w:p>
          <w:p w:rsidR="007A00F6" w:rsidRPr="00327237" w:rsidRDefault="007A00F6" w:rsidP="00247C97">
            <w:pPr>
              <w:ind w:left="-567" w:right="-567"/>
              <w:jc w:val="center"/>
              <w:rPr>
                <w:rStyle w:val="a8"/>
                <w:rFonts w:cs="Arial"/>
                <w:color w:val="000000"/>
                <w:szCs w:val="16"/>
              </w:rPr>
            </w:pPr>
          </w:p>
          <w:p w:rsidR="007A00F6" w:rsidRPr="00327237" w:rsidRDefault="007A00F6" w:rsidP="00247C97">
            <w:pPr>
              <w:ind w:left="-567" w:right="-567"/>
              <w:jc w:val="center"/>
              <w:rPr>
                <w:rStyle w:val="a8"/>
                <w:rFonts w:cs="Arial"/>
                <w:color w:val="000000"/>
                <w:szCs w:val="16"/>
              </w:rPr>
            </w:pPr>
          </w:p>
        </w:tc>
        <w:tc>
          <w:tcPr>
            <w:tcW w:w="1702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F6" w:rsidRPr="00327237" w:rsidRDefault="007A00F6" w:rsidP="00247C97">
            <w:pPr>
              <w:ind w:left="-567" w:right="-567"/>
              <w:jc w:val="center"/>
              <w:rPr>
                <w:rStyle w:val="a8"/>
                <w:rFonts w:cs="Arial"/>
                <w:color w:val="000000"/>
                <w:szCs w:val="16"/>
              </w:rPr>
            </w:pPr>
            <w:r w:rsidRPr="00327237">
              <w:rPr>
                <w:rStyle w:val="a8"/>
                <w:rFonts w:cs="Arial"/>
                <w:color w:val="000000"/>
                <w:szCs w:val="16"/>
              </w:rPr>
              <w:t>Январь-</w:t>
            </w:r>
          </w:p>
          <w:p w:rsidR="007A00F6" w:rsidRPr="00327237" w:rsidRDefault="007A00F6" w:rsidP="00247C97">
            <w:pPr>
              <w:ind w:left="-567" w:right="-567"/>
              <w:jc w:val="center"/>
              <w:rPr>
                <w:rStyle w:val="a8"/>
                <w:rFonts w:cs="Arial"/>
                <w:color w:val="000000"/>
                <w:szCs w:val="16"/>
              </w:rPr>
            </w:pPr>
            <w:r w:rsidRPr="00327237">
              <w:rPr>
                <w:rStyle w:val="a8"/>
                <w:rFonts w:cs="Arial"/>
                <w:color w:val="000000"/>
                <w:szCs w:val="16"/>
              </w:rPr>
              <w:t>март</w:t>
            </w:r>
          </w:p>
          <w:p w:rsidR="007A00F6" w:rsidRPr="00327237" w:rsidRDefault="007A00F6" w:rsidP="00247C97">
            <w:pPr>
              <w:ind w:left="-567" w:right="-567"/>
              <w:jc w:val="center"/>
              <w:rPr>
                <w:rStyle w:val="a8"/>
                <w:rFonts w:cs="Arial"/>
                <w:color w:val="000000"/>
                <w:szCs w:val="16"/>
              </w:rPr>
            </w:pPr>
            <w:r w:rsidRPr="00327237">
              <w:rPr>
                <w:rStyle w:val="a8"/>
                <w:rFonts w:cs="Arial"/>
                <w:color w:val="000000"/>
                <w:szCs w:val="16"/>
              </w:rPr>
              <w:t>2016г.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0F6" w:rsidRPr="00327237" w:rsidRDefault="007A00F6" w:rsidP="00247C97">
            <w:pPr>
              <w:ind w:left="-567" w:right="-567"/>
              <w:jc w:val="center"/>
              <w:rPr>
                <w:rStyle w:val="a8"/>
                <w:rFonts w:cs="Arial"/>
                <w:color w:val="000000"/>
                <w:szCs w:val="16"/>
              </w:rPr>
            </w:pPr>
            <w:r w:rsidRPr="00327237">
              <w:rPr>
                <w:rStyle w:val="a8"/>
                <w:rFonts w:cs="Arial"/>
                <w:color w:val="000000"/>
                <w:szCs w:val="16"/>
              </w:rPr>
              <w:t>В % к</w:t>
            </w:r>
          </w:p>
          <w:p w:rsidR="007A00F6" w:rsidRPr="00327237" w:rsidRDefault="007A00F6" w:rsidP="00247C97">
            <w:pPr>
              <w:ind w:left="-567" w:right="-567"/>
              <w:jc w:val="center"/>
              <w:rPr>
                <w:rStyle w:val="a8"/>
                <w:rFonts w:cs="Arial"/>
                <w:color w:val="000000"/>
                <w:szCs w:val="16"/>
              </w:rPr>
            </w:pPr>
            <w:r w:rsidRPr="00327237">
              <w:rPr>
                <w:rStyle w:val="a8"/>
                <w:rFonts w:cs="Arial"/>
                <w:color w:val="000000"/>
                <w:szCs w:val="16"/>
              </w:rPr>
              <w:t>январю-</w:t>
            </w:r>
          </w:p>
          <w:p w:rsidR="007A00F6" w:rsidRPr="00327237" w:rsidRDefault="007A00F6" w:rsidP="00247C97">
            <w:pPr>
              <w:ind w:left="-567" w:right="-567"/>
              <w:jc w:val="center"/>
              <w:rPr>
                <w:rStyle w:val="a8"/>
                <w:rFonts w:cs="Arial"/>
                <w:color w:val="000000"/>
                <w:szCs w:val="16"/>
              </w:rPr>
            </w:pPr>
            <w:r w:rsidRPr="00327237">
              <w:rPr>
                <w:rStyle w:val="a8"/>
                <w:rFonts w:cs="Arial"/>
                <w:color w:val="000000"/>
                <w:szCs w:val="16"/>
              </w:rPr>
              <w:t>марту</w:t>
            </w:r>
          </w:p>
          <w:p w:rsidR="007A00F6" w:rsidRPr="00327237" w:rsidRDefault="007A00F6" w:rsidP="00247C97">
            <w:pPr>
              <w:ind w:left="-567" w:right="-567"/>
              <w:jc w:val="center"/>
              <w:rPr>
                <w:rStyle w:val="a8"/>
                <w:rFonts w:cs="Arial"/>
                <w:color w:val="000000"/>
                <w:szCs w:val="16"/>
              </w:rPr>
            </w:pPr>
            <w:r w:rsidRPr="00327237">
              <w:rPr>
                <w:rStyle w:val="a8"/>
                <w:rFonts w:cs="Arial"/>
                <w:color w:val="000000"/>
                <w:szCs w:val="16"/>
              </w:rPr>
              <w:t>2015г.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A00F6" w:rsidRPr="00327237" w:rsidRDefault="007A00F6" w:rsidP="00247C97">
            <w:pPr>
              <w:spacing w:before="60" w:after="60"/>
              <w:ind w:left="-567" w:right="-567"/>
              <w:jc w:val="center"/>
              <w:rPr>
                <w:rStyle w:val="a8"/>
                <w:rFonts w:cs="Arial"/>
                <w:color w:val="000000"/>
                <w:szCs w:val="16"/>
              </w:rPr>
            </w:pPr>
            <w:r w:rsidRPr="00327237">
              <w:rPr>
                <w:rStyle w:val="a8"/>
                <w:rFonts w:cs="Arial"/>
                <w:color w:val="000000"/>
                <w:szCs w:val="16"/>
              </w:rPr>
              <w:t xml:space="preserve">Март 2016г. </w:t>
            </w:r>
            <w:proofErr w:type="gramStart"/>
            <w:r w:rsidRPr="00327237">
              <w:rPr>
                <w:rStyle w:val="a8"/>
                <w:rFonts w:cs="Arial"/>
                <w:color w:val="000000"/>
                <w:szCs w:val="16"/>
              </w:rPr>
              <w:t>в</w:t>
            </w:r>
            <w:proofErr w:type="gramEnd"/>
            <w:r w:rsidRPr="00327237">
              <w:rPr>
                <w:rStyle w:val="a8"/>
                <w:rFonts w:cs="Arial"/>
                <w:color w:val="000000"/>
                <w:szCs w:val="16"/>
              </w:rPr>
              <w:t xml:space="preserve"> % к</w:t>
            </w:r>
          </w:p>
        </w:tc>
      </w:tr>
      <w:tr w:rsidR="007A00F6" w:rsidRPr="00327237" w:rsidTr="00502A8B">
        <w:trPr>
          <w:cantSplit/>
        </w:trPr>
        <w:tc>
          <w:tcPr>
            <w:tcW w:w="3119" w:type="dxa"/>
            <w:vMerge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A00F6" w:rsidRPr="00327237" w:rsidRDefault="007A00F6" w:rsidP="00247C97">
            <w:pPr>
              <w:pStyle w:val="a7"/>
              <w:tabs>
                <w:tab w:val="left" w:pos="85"/>
                <w:tab w:val="left" w:pos="170"/>
                <w:tab w:val="left" w:pos="255"/>
              </w:tabs>
              <w:spacing w:before="40"/>
              <w:ind w:right="-57"/>
              <w:jc w:val="left"/>
              <w:rPr>
                <w:rStyle w:val="a8"/>
                <w:rFonts w:cs="Arial"/>
                <w:color w:val="000000"/>
                <w:szCs w:val="16"/>
              </w:rPr>
            </w:pPr>
          </w:p>
        </w:tc>
        <w:tc>
          <w:tcPr>
            <w:tcW w:w="17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A00F6" w:rsidRPr="00327237" w:rsidRDefault="007A00F6" w:rsidP="00247C97">
            <w:pPr>
              <w:spacing w:before="40"/>
              <w:ind w:left="-66" w:right="113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7A00F6" w:rsidRPr="00327237" w:rsidRDefault="007A00F6" w:rsidP="00247C97">
            <w:pPr>
              <w:spacing w:before="40"/>
              <w:ind w:left="-48" w:right="113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00F6" w:rsidRPr="00327237" w:rsidRDefault="007A00F6" w:rsidP="00247C97">
            <w:pPr>
              <w:ind w:left="-567" w:right="-567"/>
              <w:jc w:val="center"/>
              <w:rPr>
                <w:rStyle w:val="a8"/>
                <w:rFonts w:cs="Arial"/>
                <w:color w:val="000000"/>
                <w:szCs w:val="16"/>
              </w:rPr>
            </w:pPr>
            <w:r w:rsidRPr="00327237">
              <w:rPr>
                <w:rStyle w:val="a8"/>
                <w:rFonts w:cs="Arial"/>
                <w:color w:val="000000"/>
                <w:szCs w:val="16"/>
              </w:rPr>
              <w:t>марту</w:t>
            </w:r>
          </w:p>
          <w:p w:rsidR="007A00F6" w:rsidRPr="00327237" w:rsidRDefault="007A00F6" w:rsidP="00247C97">
            <w:pPr>
              <w:ind w:left="-567" w:right="-567"/>
              <w:jc w:val="center"/>
              <w:rPr>
                <w:rStyle w:val="a8"/>
                <w:rFonts w:cs="Arial"/>
                <w:color w:val="000000"/>
                <w:szCs w:val="16"/>
              </w:rPr>
            </w:pPr>
            <w:r w:rsidRPr="00327237">
              <w:rPr>
                <w:rStyle w:val="a8"/>
                <w:rFonts w:cs="Arial"/>
                <w:color w:val="000000"/>
                <w:szCs w:val="16"/>
              </w:rPr>
              <w:t>2015г.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7A00F6" w:rsidRPr="00327237" w:rsidRDefault="007A00F6" w:rsidP="00247C97">
            <w:pPr>
              <w:ind w:left="-567" w:right="-567"/>
              <w:jc w:val="center"/>
              <w:rPr>
                <w:rStyle w:val="a8"/>
                <w:rFonts w:cs="Arial"/>
                <w:color w:val="000000"/>
                <w:szCs w:val="16"/>
              </w:rPr>
            </w:pPr>
            <w:r w:rsidRPr="00327237">
              <w:rPr>
                <w:rStyle w:val="a8"/>
                <w:rFonts w:cs="Arial"/>
                <w:color w:val="000000"/>
                <w:szCs w:val="16"/>
              </w:rPr>
              <w:t>февралю</w:t>
            </w:r>
          </w:p>
          <w:p w:rsidR="007A00F6" w:rsidRPr="00327237" w:rsidRDefault="007A00F6" w:rsidP="00247C97">
            <w:pPr>
              <w:ind w:left="-567" w:right="-567"/>
              <w:jc w:val="center"/>
              <w:rPr>
                <w:rStyle w:val="a8"/>
                <w:rFonts w:cs="Arial"/>
                <w:color w:val="000000"/>
                <w:szCs w:val="16"/>
              </w:rPr>
            </w:pPr>
            <w:r w:rsidRPr="00327237">
              <w:rPr>
                <w:rStyle w:val="a8"/>
                <w:rFonts w:cs="Arial"/>
                <w:color w:val="000000"/>
                <w:szCs w:val="16"/>
              </w:rPr>
              <w:t>2016г.</w:t>
            </w:r>
          </w:p>
        </w:tc>
      </w:tr>
      <w:tr w:rsidR="007A00F6" w:rsidRPr="00327237" w:rsidTr="00502A8B">
        <w:trPr>
          <w:cantSplit/>
        </w:trPr>
        <w:tc>
          <w:tcPr>
            <w:tcW w:w="3119" w:type="dxa"/>
            <w:vAlign w:val="bottom"/>
          </w:tcPr>
          <w:p w:rsidR="007A00F6" w:rsidRPr="00327237" w:rsidRDefault="007A00F6" w:rsidP="00247C97">
            <w:pPr>
              <w:pStyle w:val="a7"/>
              <w:tabs>
                <w:tab w:val="left" w:pos="85"/>
                <w:tab w:val="left" w:pos="170"/>
                <w:tab w:val="left" w:pos="255"/>
              </w:tabs>
              <w:spacing w:before="20" w:after="20"/>
              <w:jc w:val="left"/>
              <w:rPr>
                <w:rStyle w:val="a8"/>
                <w:rFonts w:cs="Arial"/>
                <w:spacing w:val="-3"/>
                <w:szCs w:val="16"/>
              </w:rPr>
            </w:pPr>
            <w:r w:rsidRPr="00327237">
              <w:rPr>
                <w:rStyle w:val="a8"/>
                <w:rFonts w:cs="Arial"/>
                <w:spacing w:val="-3"/>
                <w:szCs w:val="16"/>
              </w:rPr>
              <w:t>Объем отгруженных товаров собственного производства, выполненных</w:t>
            </w:r>
            <w:r w:rsidRPr="00327237">
              <w:rPr>
                <w:rStyle w:val="a8"/>
                <w:rFonts w:cs="Arial"/>
                <w:spacing w:val="-3"/>
                <w:szCs w:val="16"/>
              </w:rPr>
              <w:br/>
              <w:t>работ и услуг собственными силами организаций (без субъектов малого предпринимательства)</w:t>
            </w:r>
            <w:r w:rsidRPr="00327237">
              <w:rPr>
                <w:rStyle w:val="a8"/>
                <w:rFonts w:cs="Arial"/>
                <w:spacing w:val="-3"/>
                <w:szCs w:val="16"/>
                <w:vertAlign w:val="superscript"/>
              </w:rPr>
              <w:t xml:space="preserve"> 1</w:t>
            </w:r>
            <w:r w:rsidRPr="00327237">
              <w:rPr>
                <w:rFonts w:cs="Arial"/>
                <w:spacing w:val="-3"/>
                <w:szCs w:val="16"/>
                <w:vertAlign w:val="superscript"/>
              </w:rPr>
              <w:t>)</w:t>
            </w:r>
            <w:r w:rsidRPr="00327237">
              <w:rPr>
                <w:rStyle w:val="a8"/>
                <w:rFonts w:cs="Arial"/>
                <w:spacing w:val="-3"/>
                <w:szCs w:val="16"/>
                <w:vertAlign w:val="superscript"/>
              </w:rPr>
              <w:t>2</w:t>
            </w:r>
            <w:r w:rsidRPr="00327237">
              <w:rPr>
                <w:rFonts w:cs="Arial"/>
                <w:spacing w:val="-3"/>
                <w:szCs w:val="16"/>
                <w:vertAlign w:val="superscript"/>
              </w:rPr>
              <w:t>)</w:t>
            </w:r>
            <w:r w:rsidRPr="00327237">
              <w:rPr>
                <w:rStyle w:val="a8"/>
                <w:rFonts w:cs="Arial"/>
                <w:spacing w:val="-3"/>
                <w:szCs w:val="16"/>
              </w:rPr>
              <w:t xml:space="preserve"> по видам экономической деятельности</w:t>
            </w:r>
            <w:r w:rsidRPr="00327237">
              <w:rPr>
                <w:rFonts w:cs="Arial"/>
                <w:color w:val="FF0000"/>
                <w:szCs w:val="16"/>
              </w:rPr>
              <w:t xml:space="preserve"> </w:t>
            </w:r>
            <w:r w:rsidRPr="00327237">
              <w:rPr>
                <w:rStyle w:val="a8"/>
                <w:rFonts w:cs="Arial"/>
                <w:szCs w:val="16"/>
              </w:rPr>
              <w:t>в действующих ценах</w:t>
            </w:r>
            <w:r w:rsidRPr="00327237">
              <w:rPr>
                <w:rStyle w:val="a8"/>
              </w:rPr>
              <w:t>,</w:t>
            </w:r>
            <w:r w:rsidRPr="00327237">
              <w:rPr>
                <w:rStyle w:val="a8"/>
                <w:rFonts w:cs="Arial"/>
                <w:spacing w:val="-3"/>
                <w:szCs w:val="16"/>
              </w:rPr>
              <w:t xml:space="preserve"> тыс. руб.</w:t>
            </w:r>
          </w:p>
        </w:tc>
        <w:tc>
          <w:tcPr>
            <w:tcW w:w="1702" w:type="dxa"/>
            <w:gridSpan w:val="2"/>
            <w:vAlign w:val="bottom"/>
          </w:tcPr>
          <w:p w:rsidR="007A00F6" w:rsidRPr="00327237" w:rsidRDefault="007A00F6" w:rsidP="00247C97">
            <w:pPr>
              <w:spacing w:before="20" w:after="20"/>
              <w:ind w:left="-66" w:right="113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  <w:tc>
          <w:tcPr>
            <w:tcW w:w="1843" w:type="dxa"/>
            <w:gridSpan w:val="2"/>
            <w:vAlign w:val="bottom"/>
          </w:tcPr>
          <w:p w:rsidR="007A00F6" w:rsidRPr="00327237" w:rsidRDefault="007A00F6" w:rsidP="00247C97">
            <w:pPr>
              <w:spacing w:before="20" w:after="20"/>
              <w:ind w:left="-48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  <w:tc>
          <w:tcPr>
            <w:tcW w:w="1559" w:type="dxa"/>
            <w:gridSpan w:val="2"/>
            <w:vAlign w:val="bottom"/>
          </w:tcPr>
          <w:p w:rsidR="007A00F6" w:rsidRPr="00327237" w:rsidRDefault="007A00F6" w:rsidP="00247C97">
            <w:pPr>
              <w:spacing w:before="20" w:after="20"/>
              <w:ind w:left="-188" w:right="170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  <w:tc>
          <w:tcPr>
            <w:tcW w:w="1418" w:type="dxa"/>
            <w:vAlign w:val="bottom"/>
          </w:tcPr>
          <w:p w:rsidR="007A00F6" w:rsidRPr="00327237" w:rsidRDefault="007A00F6" w:rsidP="00247C97">
            <w:pPr>
              <w:spacing w:before="20" w:after="20"/>
              <w:ind w:left="-171" w:right="170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</w:tr>
      <w:tr w:rsidR="007A00F6" w:rsidRPr="00327237" w:rsidTr="00502A8B">
        <w:trPr>
          <w:cantSplit/>
        </w:trPr>
        <w:tc>
          <w:tcPr>
            <w:tcW w:w="3119" w:type="dxa"/>
            <w:vAlign w:val="bottom"/>
          </w:tcPr>
          <w:p w:rsidR="007A00F6" w:rsidRPr="00327237" w:rsidRDefault="007A00F6" w:rsidP="00247C97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 w:right="-57"/>
              <w:rPr>
                <w:rStyle w:val="a8"/>
                <w:rFonts w:cs="Arial"/>
                <w:color w:val="000000"/>
                <w:szCs w:val="16"/>
              </w:rPr>
            </w:pPr>
            <w:r w:rsidRPr="00327237">
              <w:rPr>
                <w:rStyle w:val="a8"/>
                <w:rFonts w:cs="Arial"/>
                <w:color w:val="000000"/>
                <w:szCs w:val="16"/>
              </w:rPr>
              <w:t>добыча полезных ископаемых</w:t>
            </w:r>
          </w:p>
        </w:tc>
        <w:tc>
          <w:tcPr>
            <w:tcW w:w="1702" w:type="dxa"/>
            <w:gridSpan w:val="2"/>
            <w:vAlign w:val="bottom"/>
          </w:tcPr>
          <w:p w:rsidR="007A00F6" w:rsidRPr="00327237" w:rsidRDefault="007A00F6" w:rsidP="00247C97">
            <w:pPr>
              <w:spacing w:before="20" w:after="20"/>
              <w:ind w:left="-66" w:right="113"/>
              <w:jc w:val="right"/>
              <w:rPr>
                <w:rStyle w:val="a8"/>
                <w:rFonts w:cs="Arial"/>
                <w:color w:val="000000"/>
                <w:szCs w:val="16"/>
              </w:rPr>
            </w:pPr>
            <w:r>
              <w:rPr>
                <w:rStyle w:val="a8"/>
                <w:rFonts w:cs="Arial"/>
                <w:color w:val="000000"/>
                <w:szCs w:val="16"/>
              </w:rPr>
              <w:t>...</w:t>
            </w:r>
          </w:p>
        </w:tc>
        <w:tc>
          <w:tcPr>
            <w:tcW w:w="1843" w:type="dxa"/>
            <w:gridSpan w:val="2"/>
            <w:vAlign w:val="bottom"/>
          </w:tcPr>
          <w:p w:rsidR="007A00F6" w:rsidRPr="00327237" w:rsidRDefault="007A00F6" w:rsidP="00247C97">
            <w:pPr>
              <w:spacing w:before="20" w:after="20"/>
              <w:ind w:left="-567"/>
              <w:jc w:val="right"/>
              <w:rPr>
                <w:rStyle w:val="a8"/>
                <w:rFonts w:cs="Arial"/>
                <w:color w:val="000000"/>
                <w:szCs w:val="16"/>
                <w:lang w:val="en-US"/>
              </w:rPr>
            </w:pPr>
            <w:r>
              <w:rPr>
                <w:rStyle w:val="a8"/>
                <w:rFonts w:cs="Arial"/>
                <w:color w:val="000000"/>
                <w:szCs w:val="16"/>
              </w:rPr>
              <w:t>...</w:t>
            </w:r>
          </w:p>
        </w:tc>
        <w:tc>
          <w:tcPr>
            <w:tcW w:w="1559" w:type="dxa"/>
            <w:gridSpan w:val="2"/>
            <w:vAlign w:val="bottom"/>
          </w:tcPr>
          <w:p w:rsidR="007A00F6" w:rsidRPr="00327237" w:rsidRDefault="007A00F6" w:rsidP="00247C97">
            <w:pPr>
              <w:spacing w:before="20" w:after="20"/>
              <w:ind w:left="-188" w:right="170"/>
              <w:jc w:val="right"/>
              <w:rPr>
                <w:rStyle w:val="a8"/>
                <w:rFonts w:cs="Arial"/>
                <w:color w:val="000000"/>
                <w:szCs w:val="16"/>
                <w:lang w:val="en-US"/>
              </w:rPr>
            </w:pPr>
            <w:r>
              <w:rPr>
                <w:rStyle w:val="a8"/>
                <w:rFonts w:cs="Arial"/>
                <w:color w:val="000000"/>
                <w:szCs w:val="16"/>
              </w:rPr>
              <w:t>...</w:t>
            </w:r>
          </w:p>
        </w:tc>
        <w:tc>
          <w:tcPr>
            <w:tcW w:w="1418" w:type="dxa"/>
            <w:vAlign w:val="bottom"/>
          </w:tcPr>
          <w:p w:rsidR="007A00F6" w:rsidRPr="00327237" w:rsidRDefault="007A00F6" w:rsidP="00247C97">
            <w:pPr>
              <w:spacing w:before="20" w:after="20"/>
              <w:ind w:left="-171" w:right="170"/>
              <w:jc w:val="right"/>
              <w:rPr>
                <w:rStyle w:val="a8"/>
                <w:rFonts w:cs="Arial"/>
                <w:color w:val="000000"/>
                <w:szCs w:val="16"/>
              </w:rPr>
            </w:pPr>
            <w:r>
              <w:rPr>
                <w:rStyle w:val="a8"/>
                <w:rFonts w:cs="Arial"/>
                <w:color w:val="000000"/>
                <w:szCs w:val="16"/>
              </w:rPr>
              <w:t>...</w:t>
            </w:r>
          </w:p>
        </w:tc>
      </w:tr>
      <w:tr w:rsidR="007A00F6" w:rsidRPr="00327237" w:rsidTr="00502A8B">
        <w:trPr>
          <w:cantSplit/>
        </w:trPr>
        <w:tc>
          <w:tcPr>
            <w:tcW w:w="3119" w:type="dxa"/>
            <w:vAlign w:val="bottom"/>
          </w:tcPr>
          <w:p w:rsidR="007A00F6" w:rsidRPr="00327237" w:rsidRDefault="007A00F6" w:rsidP="00247C97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rStyle w:val="a8"/>
                <w:rFonts w:cs="Arial"/>
                <w:color w:val="000000"/>
                <w:szCs w:val="16"/>
              </w:rPr>
            </w:pPr>
            <w:r w:rsidRPr="00327237">
              <w:rPr>
                <w:rStyle w:val="a8"/>
                <w:rFonts w:cs="Arial"/>
                <w:color w:val="000000"/>
                <w:szCs w:val="16"/>
              </w:rPr>
              <w:t>обрабатывающие производства</w:t>
            </w:r>
          </w:p>
        </w:tc>
        <w:tc>
          <w:tcPr>
            <w:tcW w:w="1702" w:type="dxa"/>
            <w:gridSpan w:val="2"/>
            <w:vAlign w:val="bottom"/>
          </w:tcPr>
          <w:p w:rsidR="007A00F6" w:rsidRPr="00327237" w:rsidRDefault="007A00F6" w:rsidP="00247C97">
            <w:pPr>
              <w:spacing w:before="20" w:after="20"/>
              <w:ind w:left="-66" w:right="113"/>
              <w:jc w:val="right"/>
              <w:rPr>
                <w:rStyle w:val="a8"/>
                <w:rFonts w:cs="Arial"/>
                <w:color w:val="000000"/>
                <w:szCs w:val="16"/>
              </w:rPr>
            </w:pPr>
            <w:r w:rsidRPr="00327237">
              <w:rPr>
                <w:rStyle w:val="a8"/>
                <w:rFonts w:cs="Arial"/>
                <w:color w:val="000000"/>
                <w:szCs w:val="16"/>
              </w:rPr>
              <w:t>26921</w:t>
            </w:r>
          </w:p>
        </w:tc>
        <w:tc>
          <w:tcPr>
            <w:tcW w:w="1843" w:type="dxa"/>
            <w:gridSpan w:val="2"/>
            <w:vAlign w:val="bottom"/>
          </w:tcPr>
          <w:p w:rsidR="007A00F6" w:rsidRPr="00327237" w:rsidRDefault="007A00F6" w:rsidP="00247C97">
            <w:pPr>
              <w:spacing w:before="20" w:after="20"/>
              <w:ind w:left="-567"/>
              <w:jc w:val="right"/>
              <w:rPr>
                <w:rStyle w:val="a8"/>
                <w:rFonts w:cs="Arial"/>
                <w:color w:val="000000"/>
                <w:szCs w:val="16"/>
                <w:lang w:val="en-US"/>
              </w:rPr>
            </w:pPr>
            <w:r w:rsidRPr="00327237">
              <w:rPr>
                <w:rStyle w:val="a8"/>
                <w:rFonts w:cs="Arial"/>
                <w:color w:val="000000"/>
                <w:szCs w:val="16"/>
              </w:rPr>
              <w:t>в 2.1р.</w:t>
            </w:r>
          </w:p>
        </w:tc>
        <w:tc>
          <w:tcPr>
            <w:tcW w:w="1559" w:type="dxa"/>
            <w:gridSpan w:val="2"/>
            <w:vAlign w:val="bottom"/>
          </w:tcPr>
          <w:p w:rsidR="007A00F6" w:rsidRPr="00327237" w:rsidRDefault="007A00F6" w:rsidP="00247C97">
            <w:pPr>
              <w:spacing w:before="20" w:after="20"/>
              <w:ind w:left="-188" w:right="170"/>
              <w:jc w:val="right"/>
              <w:rPr>
                <w:rStyle w:val="a8"/>
                <w:rFonts w:cs="Arial"/>
                <w:color w:val="000000"/>
                <w:szCs w:val="16"/>
                <w:lang w:val="en-US"/>
              </w:rPr>
            </w:pPr>
            <w:r w:rsidRPr="00327237">
              <w:rPr>
                <w:rStyle w:val="a8"/>
                <w:rFonts w:cs="Arial"/>
                <w:color w:val="000000"/>
                <w:szCs w:val="16"/>
              </w:rPr>
              <w:t>137.5</w:t>
            </w:r>
          </w:p>
        </w:tc>
        <w:tc>
          <w:tcPr>
            <w:tcW w:w="1418" w:type="dxa"/>
            <w:vAlign w:val="bottom"/>
          </w:tcPr>
          <w:p w:rsidR="007A00F6" w:rsidRPr="00327237" w:rsidRDefault="007A00F6" w:rsidP="00247C97">
            <w:pPr>
              <w:spacing w:before="20" w:after="20"/>
              <w:ind w:left="-171" w:right="170"/>
              <w:jc w:val="right"/>
              <w:rPr>
                <w:rStyle w:val="a8"/>
                <w:rFonts w:cs="Arial"/>
                <w:color w:val="000000"/>
                <w:szCs w:val="16"/>
              </w:rPr>
            </w:pPr>
            <w:r w:rsidRPr="00327237">
              <w:rPr>
                <w:rStyle w:val="a8"/>
                <w:rFonts w:cs="Arial"/>
                <w:color w:val="000000"/>
                <w:szCs w:val="16"/>
              </w:rPr>
              <w:t>45.6</w:t>
            </w:r>
          </w:p>
        </w:tc>
      </w:tr>
      <w:tr w:rsidR="007A00F6" w:rsidRPr="00327237" w:rsidTr="00502A8B">
        <w:trPr>
          <w:cantSplit/>
        </w:trPr>
        <w:tc>
          <w:tcPr>
            <w:tcW w:w="3119" w:type="dxa"/>
            <w:vAlign w:val="bottom"/>
          </w:tcPr>
          <w:p w:rsidR="007A00F6" w:rsidRPr="00327237" w:rsidRDefault="007A00F6" w:rsidP="00247C97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left="170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27237">
              <w:rPr>
                <w:rStyle w:val="a8"/>
                <w:rFonts w:cs="Arial"/>
                <w:color w:val="000000"/>
                <w:szCs w:val="16"/>
              </w:rPr>
              <w:t>производство и распределение</w:t>
            </w:r>
            <w:r w:rsidRPr="00327237">
              <w:rPr>
                <w:rFonts w:ascii="Arial" w:hAnsi="Arial" w:cs="Arial"/>
                <w:color w:val="000000"/>
                <w:sz w:val="16"/>
                <w:szCs w:val="16"/>
              </w:rPr>
              <w:t xml:space="preserve"> электроэнергии, газа и воды</w:t>
            </w:r>
          </w:p>
        </w:tc>
        <w:tc>
          <w:tcPr>
            <w:tcW w:w="1702" w:type="dxa"/>
            <w:gridSpan w:val="2"/>
            <w:vAlign w:val="bottom"/>
          </w:tcPr>
          <w:p w:rsidR="007A00F6" w:rsidRPr="00327237" w:rsidRDefault="007A00F6" w:rsidP="00247C97">
            <w:pPr>
              <w:spacing w:before="20" w:after="20"/>
              <w:ind w:left="-66" w:right="113"/>
              <w:jc w:val="right"/>
              <w:rPr>
                <w:rStyle w:val="a8"/>
                <w:rFonts w:cs="Arial"/>
                <w:color w:val="000000"/>
                <w:szCs w:val="16"/>
              </w:rPr>
            </w:pPr>
            <w:r w:rsidRPr="00327237">
              <w:rPr>
                <w:rStyle w:val="a8"/>
                <w:rFonts w:cs="Arial"/>
                <w:color w:val="000000"/>
                <w:szCs w:val="16"/>
              </w:rPr>
              <w:t>103303</w:t>
            </w:r>
          </w:p>
        </w:tc>
        <w:tc>
          <w:tcPr>
            <w:tcW w:w="1843" w:type="dxa"/>
            <w:gridSpan w:val="2"/>
            <w:vAlign w:val="bottom"/>
          </w:tcPr>
          <w:p w:rsidR="007A00F6" w:rsidRPr="00327237" w:rsidRDefault="007A00F6" w:rsidP="00247C97">
            <w:pPr>
              <w:spacing w:before="20" w:after="20"/>
              <w:ind w:left="-567"/>
              <w:jc w:val="right"/>
              <w:rPr>
                <w:rStyle w:val="a8"/>
                <w:rFonts w:cs="Arial"/>
                <w:color w:val="000000"/>
                <w:szCs w:val="16"/>
                <w:lang w:val="en-US"/>
              </w:rPr>
            </w:pPr>
            <w:r w:rsidRPr="00327237">
              <w:rPr>
                <w:rStyle w:val="a8"/>
                <w:rFonts w:cs="Arial"/>
                <w:color w:val="000000"/>
                <w:szCs w:val="16"/>
              </w:rPr>
              <w:t>114.0</w:t>
            </w:r>
          </w:p>
        </w:tc>
        <w:tc>
          <w:tcPr>
            <w:tcW w:w="1559" w:type="dxa"/>
            <w:gridSpan w:val="2"/>
            <w:vAlign w:val="bottom"/>
          </w:tcPr>
          <w:p w:rsidR="007A00F6" w:rsidRPr="00327237" w:rsidRDefault="007A00F6" w:rsidP="00247C97">
            <w:pPr>
              <w:spacing w:before="20" w:after="20"/>
              <w:ind w:left="-188" w:right="170"/>
              <w:jc w:val="right"/>
              <w:rPr>
                <w:rStyle w:val="a8"/>
                <w:rFonts w:cs="Arial"/>
                <w:color w:val="000000"/>
                <w:szCs w:val="16"/>
                <w:lang w:val="en-US"/>
              </w:rPr>
            </w:pPr>
            <w:r w:rsidRPr="00327237">
              <w:rPr>
                <w:rStyle w:val="a8"/>
                <w:rFonts w:cs="Arial"/>
                <w:color w:val="000000"/>
                <w:szCs w:val="16"/>
              </w:rPr>
              <w:t>75.8</w:t>
            </w:r>
          </w:p>
        </w:tc>
        <w:tc>
          <w:tcPr>
            <w:tcW w:w="1418" w:type="dxa"/>
            <w:vAlign w:val="bottom"/>
          </w:tcPr>
          <w:p w:rsidR="007A00F6" w:rsidRPr="00327237" w:rsidRDefault="007A00F6" w:rsidP="00247C97">
            <w:pPr>
              <w:spacing w:before="20" w:after="20"/>
              <w:ind w:left="-171" w:right="170"/>
              <w:jc w:val="right"/>
              <w:rPr>
                <w:rStyle w:val="a8"/>
                <w:rFonts w:cs="Arial"/>
                <w:color w:val="000000"/>
                <w:szCs w:val="16"/>
              </w:rPr>
            </w:pPr>
            <w:r w:rsidRPr="00327237">
              <w:rPr>
                <w:rStyle w:val="a8"/>
                <w:rFonts w:cs="Arial"/>
                <w:color w:val="000000"/>
                <w:szCs w:val="16"/>
              </w:rPr>
              <w:t>88.5</w:t>
            </w:r>
          </w:p>
        </w:tc>
      </w:tr>
      <w:tr w:rsidR="007A00F6" w:rsidRPr="00031886" w:rsidTr="00502A8B">
        <w:trPr>
          <w:cantSplit/>
        </w:trPr>
        <w:tc>
          <w:tcPr>
            <w:tcW w:w="3119" w:type="dxa"/>
            <w:vAlign w:val="bottom"/>
          </w:tcPr>
          <w:p w:rsidR="007A00F6" w:rsidRPr="00031886" w:rsidRDefault="007A00F6" w:rsidP="00247C97">
            <w:pPr>
              <w:spacing w:before="20" w:after="20"/>
              <w:rPr>
                <w:rStyle w:val="a8"/>
                <w:rFonts w:cs="Arial"/>
                <w:szCs w:val="16"/>
              </w:rPr>
            </w:pPr>
            <w:r w:rsidRPr="00031886">
              <w:rPr>
                <w:rStyle w:val="a8"/>
                <w:rFonts w:cs="Arial"/>
                <w:szCs w:val="16"/>
              </w:rPr>
              <w:t xml:space="preserve">Инвестиции в основной капитал организаций (без субъектов малого предпринимательства и объема инвестиций, не наблюдаемых </w:t>
            </w:r>
            <w:r w:rsidRPr="00031886">
              <w:rPr>
                <w:rStyle w:val="a8"/>
                <w:rFonts w:cs="Arial"/>
                <w:szCs w:val="16"/>
              </w:rPr>
              <w:br/>
              <w:t>прямыми статистическими методами, в действующих ценах)</w:t>
            </w:r>
            <w:r w:rsidRPr="00031886">
              <w:rPr>
                <w:rFonts w:ascii="Arial" w:hAnsi="Arial" w:cs="Arial"/>
                <w:spacing w:val="-3"/>
                <w:sz w:val="16"/>
                <w:szCs w:val="16"/>
                <w:vertAlign w:val="superscript"/>
              </w:rPr>
              <w:t>3)</w:t>
            </w:r>
            <w:r w:rsidRPr="00031886">
              <w:rPr>
                <w:rStyle w:val="a8"/>
                <w:rFonts w:cs="Arial"/>
                <w:szCs w:val="16"/>
              </w:rPr>
              <w:t>,</w:t>
            </w:r>
            <w:r>
              <w:rPr>
                <w:rStyle w:val="a8"/>
                <w:rFonts w:cs="Arial"/>
                <w:szCs w:val="16"/>
              </w:rPr>
              <w:br/>
            </w:r>
            <w:r w:rsidRPr="00031886">
              <w:rPr>
                <w:rStyle w:val="a8"/>
                <w:rFonts w:cs="Arial"/>
                <w:szCs w:val="16"/>
              </w:rPr>
              <w:t>тыс. руб.</w:t>
            </w:r>
          </w:p>
        </w:tc>
        <w:tc>
          <w:tcPr>
            <w:tcW w:w="1702" w:type="dxa"/>
            <w:gridSpan w:val="2"/>
            <w:vAlign w:val="bottom"/>
          </w:tcPr>
          <w:p w:rsidR="007A00F6" w:rsidRPr="00031886" w:rsidRDefault="007A00F6" w:rsidP="00247C97">
            <w:pPr>
              <w:spacing w:before="20" w:after="20"/>
              <w:ind w:left="-187" w:right="113"/>
              <w:jc w:val="right"/>
              <w:rPr>
                <w:rStyle w:val="a8"/>
                <w:rFonts w:cs="Arial"/>
                <w:color w:val="000000"/>
                <w:szCs w:val="16"/>
              </w:rPr>
            </w:pPr>
            <w:r>
              <w:rPr>
                <w:rStyle w:val="a8"/>
                <w:rFonts w:cs="Arial"/>
                <w:color w:val="000000"/>
                <w:szCs w:val="16"/>
              </w:rPr>
              <w:t>...</w:t>
            </w:r>
          </w:p>
        </w:tc>
        <w:tc>
          <w:tcPr>
            <w:tcW w:w="1843" w:type="dxa"/>
            <w:gridSpan w:val="2"/>
            <w:vAlign w:val="bottom"/>
          </w:tcPr>
          <w:p w:rsidR="007A00F6" w:rsidRPr="00031886" w:rsidRDefault="007A00F6" w:rsidP="00247C97">
            <w:pPr>
              <w:spacing w:before="20" w:after="20"/>
              <w:ind w:left="-567"/>
              <w:jc w:val="right"/>
              <w:rPr>
                <w:rStyle w:val="a8"/>
                <w:rFonts w:cs="Arial"/>
                <w:color w:val="000000"/>
                <w:szCs w:val="16"/>
              </w:rPr>
            </w:pPr>
            <w:r w:rsidRPr="00896932">
              <w:rPr>
                <w:rStyle w:val="a8"/>
                <w:rFonts w:cs="Arial"/>
                <w:color w:val="000000"/>
                <w:szCs w:val="16"/>
              </w:rPr>
              <w:t>35.3</w:t>
            </w:r>
          </w:p>
        </w:tc>
        <w:tc>
          <w:tcPr>
            <w:tcW w:w="1559" w:type="dxa"/>
            <w:gridSpan w:val="2"/>
            <w:vAlign w:val="bottom"/>
          </w:tcPr>
          <w:p w:rsidR="007A00F6" w:rsidRPr="00896932" w:rsidRDefault="007A00F6" w:rsidP="00247C97">
            <w:pPr>
              <w:spacing w:before="20" w:after="20"/>
              <w:ind w:left="-188" w:right="170"/>
              <w:jc w:val="right"/>
              <w:rPr>
                <w:rStyle w:val="a8"/>
                <w:rFonts w:cs="Arial"/>
                <w:color w:val="000000"/>
                <w:szCs w:val="16"/>
              </w:rPr>
            </w:pPr>
            <w:r w:rsidRPr="00896932">
              <w:rPr>
                <w:rStyle w:val="a8"/>
                <w:rFonts w:cs="Arial"/>
                <w:color w:val="000000"/>
                <w:szCs w:val="16"/>
              </w:rPr>
              <w:t>...</w:t>
            </w:r>
          </w:p>
        </w:tc>
        <w:tc>
          <w:tcPr>
            <w:tcW w:w="1418" w:type="dxa"/>
            <w:vAlign w:val="bottom"/>
          </w:tcPr>
          <w:p w:rsidR="007A00F6" w:rsidRPr="00896932" w:rsidRDefault="007A00F6" w:rsidP="00247C97">
            <w:pPr>
              <w:spacing w:before="20" w:after="20"/>
              <w:ind w:left="-171" w:right="170"/>
              <w:jc w:val="right"/>
              <w:rPr>
                <w:rStyle w:val="a8"/>
                <w:rFonts w:cs="Arial"/>
                <w:color w:val="000000"/>
                <w:szCs w:val="16"/>
              </w:rPr>
            </w:pPr>
            <w:r w:rsidRPr="00896932">
              <w:rPr>
                <w:rStyle w:val="a8"/>
                <w:rFonts w:cs="Arial"/>
                <w:color w:val="000000"/>
                <w:szCs w:val="16"/>
              </w:rPr>
              <w:t>...</w:t>
            </w:r>
          </w:p>
        </w:tc>
      </w:tr>
      <w:tr w:rsidR="007A00F6" w:rsidRPr="009A3AC8" w:rsidTr="00502A8B">
        <w:trPr>
          <w:cantSplit/>
        </w:trPr>
        <w:tc>
          <w:tcPr>
            <w:tcW w:w="3119" w:type="dxa"/>
            <w:vAlign w:val="bottom"/>
          </w:tcPr>
          <w:p w:rsidR="007A00F6" w:rsidRPr="009A3AC8" w:rsidRDefault="007A00F6" w:rsidP="00247C97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rStyle w:val="a8"/>
                <w:rFonts w:cs="Arial"/>
                <w:szCs w:val="16"/>
              </w:rPr>
            </w:pPr>
            <w:r w:rsidRPr="009A3AC8">
              <w:rPr>
                <w:rStyle w:val="a8"/>
                <w:rFonts w:cs="Arial"/>
                <w:szCs w:val="16"/>
              </w:rPr>
              <w:t xml:space="preserve">Оборот розничной торговли </w:t>
            </w:r>
            <w:r w:rsidRPr="009A3AC8">
              <w:rPr>
                <w:rStyle w:val="a8"/>
                <w:rFonts w:cs="Arial"/>
                <w:szCs w:val="16"/>
              </w:rPr>
              <w:br/>
            </w:r>
            <w:r w:rsidRPr="009A3AC8">
              <w:rPr>
                <w:rStyle w:val="a8"/>
                <w:rFonts w:cs="Arial"/>
                <w:spacing w:val="-3"/>
                <w:szCs w:val="16"/>
              </w:rPr>
              <w:t>организаций (без субъектов малого предпринимательства)</w:t>
            </w:r>
            <w:r w:rsidRPr="009A3AC8">
              <w:rPr>
                <w:rStyle w:val="a8"/>
                <w:rFonts w:cs="Arial"/>
                <w:spacing w:val="-3"/>
                <w:szCs w:val="16"/>
                <w:vertAlign w:val="superscript"/>
              </w:rPr>
              <w:t>1</w:t>
            </w:r>
            <w:r w:rsidRPr="009A3AC8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9A3AC8">
              <w:rPr>
                <w:rFonts w:ascii="Arial" w:hAnsi="Arial" w:cs="Arial"/>
                <w:sz w:val="16"/>
                <w:szCs w:val="16"/>
              </w:rPr>
              <w:t>,</w:t>
            </w:r>
            <w:r w:rsidRPr="009A3AC8">
              <w:rPr>
                <w:rStyle w:val="a8"/>
                <w:rFonts w:cs="Arial"/>
                <w:szCs w:val="16"/>
              </w:rPr>
              <w:t xml:space="preserve"> тыс. руб.</w:t>
            </w:r>
          </w:p>
        </w:tc>
        <w:tc>
          <w:tcPr>
            <w:tcW w:w="1702" w:type="dxa"/>
            <w:gridSpan w:val="2"/>
            <w:vAlign w:val="bottom"/>
          </w:tcPr>
          <w:p w:rsidR="007A00F6" w:rsidRPr="009A3AC8" w:rsidRDefault="007A00F6" w:rsidP="00247C97">
            <w:pPr>
              <w:spacing w:before="20" w:after="20"/>
              <w:ind w:left="-567" w:right="113"/>
              <w:jc w:val="right"/>
              <w:rPr>
                <w:rStyle w:val="a8"/>
                <w:rFonts w:cs="Arial"/>
                <w:color w:val="000000"/>
                <w:szCs w:val="16"/>
              </w:rPr>
            </w:pPr>
            <w:r w:rsidRPr="009A3AC8">
              <w:rPr>
                <w:rStyle w:val="a8"/>
                <w:rFonts w:cs="Arial"/>
                <w:color w:val="000000"/>
                <w:szCs w:val="16"/>
              </w:rPr>
              <w:t>13685</w:t>
            </w:r>
          </w:p>
        </w:tc>
        <w:tc>
          <w:tcPr>
            <w:tcW w:w="1843" w:type="dxa"/>
            <w:gridSpan w:val="2"/>
            <w:vAlign w:val="bottom"/>
          </w:tcPr>
          <w:p w:rsidR="007A00F6" w:rsidRPr="009A3AC8" w:rsidRDefault="007A00F6" w:rsidP="00247C97">
            <w:pPr>
              <w:spacing w:before="20" w:after="20"/>
              <w:ind w:left="-567"/>
              <w:jc w:val="right"/>
              <w:rPr>
                <w:rStyle w:val="a8"/>
                <w:rFonts w:cs="Arial"/>
                <w:color w:val="000000"/>
                <w:szCs w:val="16"/>
                <w:lang w:val="en-US"/>
              </w:rPr>
            </w:pPr>
            <w:r w:rsidRPr="009A3AC8">
              <w:rPr>
                <w:rStyle w:val="a8"/>
                <w:rFonts w:cs="Arial"/>
                <w:color w:val="000000"/>
                <w:szCs w:val="16"/>
              </w:rPr>
              <w:t>105.9</w:t>
            </w:r>
          </w:p>
        </w:tc>
        <w:tc>
          <w:tcPr>
            <w:tcW w:w="1559" w:type="dxa"/>
            <w:gridSpan w:val="2"/>
            <w:vAlign w:val="bottom"/>
          </w:tcPr>
          <w:p w:rsidR="007A00F6" w:rsidRPr="009A3AC8" w:rsidRDefault="007A00F6" w:rsidP="00247C97">
            <w:pPr>
              <w:spacing w:before="20" w:after="20"/>
              <w:ind w:left="-567" w:right="170"/>
              <w:jc w:val="right"/>
              <w:rPr>
                <w:rStyle w:val="a8"/>
                <w:rFonts w:cs="Arial"/>
                <w:color w:val="000000"/>
                <w:szCs w:val="16"/>
              </w:rPr>
            </w:pPr>
            <w:r w:rsidRPr="009A3AC8">
              <w:rPr>
                <w:rStyle w:val="a8"/>
                <w:rFonts w:cs="Arial"/>
                <w:color w:val="000000"/>
                <w:szCs w:val="16"/>
              </w:rPr>
              <w:t>125.0</w:t>
            </w:r>
          </w:p>
        </w:tc>
        <w:tc>
          <w:tcPr>
            <w:tcW w:w="1418" w:type="dxa"/>
            <w:vAlign w:val="bottom"/>
          </w:tcPr>
          <w:p w:rsidR="007A00F6" w:rsidRPr="009A3AC8" w:rsidRDefault="007A00F6" w:rsidP="00247C97">
            <w:pPr>
              <w:spacing w:before="20" w:after="20"/>
              <w:ind w:left="-567" w:right="170"/>
              <w:jc w:val="right"/>
              <w:rPr>
                <w:rStyle w:val="a8"/>
                <w:rFonts w:cs="Arial"/>
                <w:color w:val="000000"/>
                <w:szCs w:val="16"/>
              </w:rPr>
            </w:pPr>
            <w:r w:rsidRPr="009A3AC8">
              <w:rPr>
                <w:rStyle w:val="a8"/>
                <w:rFonts w:cs="Arial"/>
                <w:color w:val="000000"/>
                <w:szCs w:val="16"/>
              </w:rPr>
              <w:t>117.8</w:t>
            </w:r>
          </w:p>
        </w:tc>
      </w:tr>
      <w:tr w:rsidR="007A00F6" w:rsidRPr="009A3AC8" w:rsidTr="00502A8B">
        <w:trPr>
          <w:cantSplit/>
        </w:trPr>
        <w:tc>
          <w:tcPr>
            <w:tcW w:w="3119" w:type="dxa"/>
            <w:vAlign w:val="bottom"/>
          </w:tcPr>
          <w:p w:rsidR="007A00F6" w:rsidRPr="009A3AC8" w:rsidRDefault="007A00F6" w:rsidP="00247C97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rStyle w:val="a8"/>
              </w:rPr>
            </w:pPr>
            <w:r w:rsidRPr="009A3AC8">
              <w:rPr>
                <w:rStyle w:val="a8"/>
                <w:rFonts w:cs="Arial"/>
                <w:szCs w:val="16"/>
              </w:rPr>
              <w:t xml:space="preserve">Оборот общественного питания </w:t>
            </w:r>
            <w:r w:rsidRPr="009A3AC8">
              <w:rPr>
                <w:rStyle w:val="a8"/>
                <w:rFonts w:cs="Arial"/>
                <w:spacing w:val="-3"/>
                <w:szCs w:val="16"/>
              </w:rPr>
              <w:t>организаций (без субъектов малого предпринимательства)</w:t>
            </w:r>
            <w:r w:rsidRPr="009A3AC8">
              <w:rPr>
                <w:rStyle w:val="a8"/>
                <w:rFonts w:cs="Arial"/>
                <w:spacing w:val="-3"/>
                <w:szCs w:val="16"/>
                <w:vertAlign w:val="superscript"/>
              </w:rPr>
              <w:t>1</w:t>
            </w:r>
            <w:r w:rsidRPr="009A3AC8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9A3AC8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9A3AC8">
              <w:rPr>
                <w:rStyle w:val="a8"/>
                <w:rFonts w:cs="Arial"/>
                <w:szCs w:val="16"/>
              </w:rPr>
              <w:t>тыс.</w:t>
            </w:r>
            <w:r w:rsidRPr="009A3AC8">
              <w:rPr>
                <w:rStyle w:val="a8"/>
              </w:rPr>
              <w:t xml:space="preserve"> руб.</w:t>
            </w:r>
          </w:p>
        </w:tc>
        <w:tc>
          <w:tcPr>
            <w:tcW w:w="1702" w:type="dxa"/>
            <w:gridSpan w:val="2"/>
            <w:vAlign w:val="bottom"/>
          </w:tcPr>
          <w:p w:rsidR="007A00F6" w:rsidRPr="009A3AC8" w:rsidRDefault="007A00F6" w:rsidP="00247C97">
            <w:pPr>
              <w:spacing w:before="20" w:after="20"/>
              <w:ind w:left="-567" w:right="113"/>
              <w:jc w:val="right"/>
              <w:rPr>
                <w:rStyle w:val="a8"/>
                <w:rFonts w:cs="Arial"/>
                <w:color w:val="000000"/>
                <w:szCs w:val="16"/>
              </w:rPr>
            </w:pPr>
            <w:r w:rsidRPr="009A3AC8">
              <w:rPr>
                <w:rStyle w:val="a8"/>
                <w:rFonts w:cs="Arial"/>
                <w:color w:val="000000"/>
                <w:szCs w:val="16"/>
              </w:rPr>
              <w:t>8058</w:t>
            </w:r>
          </w:p>
        </w:tc>
        <w:tc>
          <w:tcPr>
            <w:tcW w:w="1843" w:type="dxa"/>
            <w:gridSpan w:val="2"/>
            <w:vAlign w:val="bottom"/>
          </w:tcPr>
          <w:p w:rsidR="007A00F6" w:rsidRPr="009A3AC8" w:rsidRDefault="007A00F6" w:rsidP="00247C97">
            <w:pPr>
              <w:spacing w:before="20" w:after="20"/>
              <w:ind w:left="-567"/>
              <w:jc w:val="right"/>
              <w:rPr>
                <w:rStyle w:val="a8"/>
                <w:rFonts w:cs="Arial"/>
                <w:color w:val="000000"/>
                <w:szCs w:val="16"/>
              </w:rPr>
            </w:pPr>
            <w:r w:rsidRPr="009A3AC8">
              <w:rPr>
                <w:rStyle w:val="a8"/>
                <w:rFonts w:cs="Arial"/>
                <w:color w:val="000000"/>
                <w:szCs w:val="16"/>
              </w:rPr>
              <w:t>130.4</w:t>
            </w:r>
          </w:p>
        </w:tc>
        <w:tc>
          <w:tcPr>
            <w:tcW w:w="1559" w:type="dxa"/>
            <w:gridSpan w:val="2"/>
            <w:vAlign w:val="bottom"/>
          </w:tcPr>
          <w:p w:rsidR="007A00F6" w:rsidRPr="009A3AC8" w:rsidRDefault="007A00F6" w:rsidP="00247C97">
            <w:pPr>
              <w:spacing w:before="20" w:after="20"/>
              <w:ind w:left="-567" w:right="170"/>
              <w:jc w:val="right"/>
              <w:rPr>
                <w:rStyle w:val="a8"/>
                <w:rFonts w:cs="Arial"/>
                <w:color w:val="000000"/>
                <w:szCs w:val="16"/>
              </w:rPr>
            </w:pPr>
            <w:r w:rsidRPr="009A3AC8">
              <w:rPr>
                <w:rStyle w:val="a8"/>
                <w:rFonts w:cs="Arial"/>
                <w:color w:val="000000"/>
                <w:szCs w:val="16"/>
              </w:rPr>
              <w:t>96.7</w:t>
            </w:r>
          </w:p>
        </w:tc>
        <w:tc>
          <w:tcPr>
            <w:tcW w:w="1418" w:type="dxa"/>
            <w:vAlign w:val="bottom"/>
          </w:tcPr>
          <w:p w:rsidR="007A00F6" w:rsidRPr="009A3AC8" w:rsidRDefault="007A00F6" w:rsidP="00247C97">
            <w:pPr>
              <w:spacing w:before="20" w:after="20"/>
              <w:ind w:left="-567" w:right="170"/>
              <w:jc w:val="right"/>
              <w:rPr>
                <w:rStyle w:val="a8"/>
                <w:rFonts w:cs="Arial"/>
                <w:color w:val="000000"/>
                <w:szCs w:val="16"/>
              </w:rPr>
            </w:pPr>
            <w:r w:rsidRPr="009A3AC8">
              <w:rPr>
                <w:rStyle w:val="a8"/>
                <w:rFonts w:cs="Arial"/>
                <w:color w:val="000000"/>
                <w:szCs w:val="16"/>
              </w:rPr>
              <w:t>113.8</w:t>
            </w:r>
          </w:p>
        </w:tc>
      </w:tr>
      <w:tr w:rsidR="007A00F6" w:rsidRPr="00483D4C" w:rsidTr="00502A8B">
        <w:trPr>
          <w:cantSplit/>
        </w:trPr>
        <w:tc>
          <w:tcPr>
            <w:tcW w:w="3119" w:type="dxa"/>
            <w:vAlign w:val="bottom"/>
          </w:tcPr>
          <w:p w:rsidR="007A00F6" w:rsidRPr="00483D4C" w:rsidRDefault="007A00F6" w:rsidP="00247C97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rPr>
                <w:rStyle w:val="a8"/>
                <w:rFonts w:cs="Arial"/>
                <w:szCs w:val="16"/>
              </w:rPr>
            </w:pPr>
            <w:r w:rsidRPr="00483D4C">
              <w:rPr>
                <w:rStyle w:val="a8"/>
                <w:rFonts w:cs="Arial"/>
                <w:szCs w:val="16"/>
              </w:rPr>
              <w:t xml:space="preserve">Объем платных услуг населению </w:t>
            </w:r>
            <w:r w:rsidRPr="00483D4C">
              <w:rPr>
                <w:rStyle w:val="a8"/>
                <w:rFonts w:cs="Arial"/>
                <w:szCs w:val="16"/>
              </w:rPr>
              <w:br/>
            </w:r>
            <w:r w:rsidRPr="00483D4C">
              <w:rPr>
                <w:rStyle w:val="a8"/>
                <w:rFonts w:cs="Arial"/>
                <w:spacing w:val="-3"/>
                <w:szCs w:val="16"/>
              </w:rPr>
              <w:t>организаций (без субъектов малого предпринимательства)</w:t>
            </w:r>
            <w:r w:rsidRPr="00483D4C">
              <w:rPr>
                <w:rStyle w:val="a8"/>
                <w:rFonts w:cs="Arial"/>
                <w:spacing w:val="-3"/>
                <w:szCs w:val="16"/>
                <w:vertAlign w:val="superscript"/>
              </w:rPr>
              <w:t>1</w:t>
            </w:r>
            <w:r w:rsidRPr="00483D4C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483D4C">
              <w:rPr>
                <w:rStyle w:val="a8"/>
                <w:rFonts w:cs="Arial"/>
                <w:szCs w:val="16"/>
              </w:rPr>
              <w:t>, тыс. руб.</w:t>
            </w:r>
          </w:p>
        </w:tc>
        <w:tc>
          <w:tcPr>
            <w:tcW w:w="1702" w:type="dxa"/>
            <w:gridSpan w:val="2"/>
            <w:vAlign w:val="bottom"/>
          </w:tcPr>
          <w:p w:rsidR="007A00F6" w:rsidRPr="00483D4C" w:rsidRDefault="007A00F6" w:rsidP="00247C97">
            <w:pPr>
              <w:spacing w:before="20" w:after="20"/>
              <w:ind w:left="-66" w:right="113"/>
              <w:jc w:val="right"/>
              <w:rPr>
                <w:rStyle w:val="a8"/>
                <w:rFonts w:cs="Arial"/>
                <w:color w:val="000000"/>
                <w:szCs w:val="16"/>
              </w:rPr>
            </w:pPr>
            <w:r w:rsidRPr="00483D4C">
              <w:rPr>
                <w:rStyle w:val="a8"/>
                <w:rFonts w:cs="Arial"/>
                <w:color w:val="000000"/>
                <w:szCs w:val="16"/>
              </w:rPr>
              <w:t>13950</w:t>
            </w:r>
          </w:p>
        </w:tc>
        <w:tc>
          <w:tcPr>
            <w:tcW w:w="1843" w:type="dxa"/>
            <w:gridSpan w:val="2"/>
            <w:vAlign w:val="bottom"/>
          </w:tcPr>
          <w:p w:rsidR="007A00F6" w:rsidRPr="00483D4C" w:rsidRDefault="007A00F6" w:rsidP="00247C97">
            <w:pPr>
              <w:spacing w:before="20" w:after="20"/>
              <w:ind w:left="-567"/>
              <w:jc w:val="right"/>
              <w:rPr>
                <w:rStyle w:val="a8"/>
                <w:rFonts w:cs="Arial"/>
                <w:color w:val="000000"/>
                <w:szCs w:val="16"/>
                <w:lang w:val="en-US"/>
              </w:rPr>
            </w:pPr>
            <w:r w:rsidRPr="00483D4C">
              <w:rPr>
                <w:rStyle w:val="a8"/>
                <w:rFonts w:cs="Arial"/>
                <w:color w:val="000000"/>
                <w:szCs w:val="16"/>
              </w:rPr>
              <w:t>86.3</w:t>
            </w:r>
          </w:p>
        </w:tc>
        <w:tc>
          <w:tcPr>
            <w:tcW w:w="1559" w:type="dxa"/>
            <w:gridSpan w:val="2"/>
            <w:vAlign w:val="bottom"/>
          </w:tcPr>
          <w:p w:rsidR="007A00F6" w:rsidRPr="00483D4C" w:rsidRDefault="007A00F6" w:rsidP="00247C97">
            <w:pPr>
              <w:spacing w:before="20" w:after="20"/>
              <w:ind w:left="-171" w:right="170"/>
              <w:jc w:val="right"/>
              <w:rPr>
                <w:rStyle w:val="a8"/>
                <w:rFonts w:cs="Arial"/>
                <w:color w:val="000000"/>
                <w:szCs w:val="16"/>
                <w:lang w:val="en-US"/>
              </w:rPr>
            </w:pPr>
            <w:r w:rsidRPr="00483D4C">
              <w:rPr>
                <w:rStyle w:val="a8"/>
                <w:rFonts w:cs="Arial"/>
                <w:color w:val="000000"/>
                <w:szCs w:val="16"/>
              </w:rPr>
              <w:t>89.1</w:t>
            </w:r>
          </w:p>
        </w:tc>
        <w:tc>
          <w:tcPr>
            <w:tcW w:w="1418" w:type="dxa"/>
            <w:vAlign w:val="bottom"/>
          </w:tcPr>
          <w:p w:rsidR="007A00F6" w:rsidRPr="00483D4C" w:rsidRDefault="007A00F6" w:rsidP="00247C97">
            <w:pPr>
              <w:spacing w:before="20" w:after="20"/>
              <w:ind w:left="-171" w:right="170"/>
              <w:jc w:val="right"/>
              <w:rPr>
                <w:rStyle w:val="a8"/>
                <w:rFonts w:cs="Arial"/>
                <w:color w:val="000000"/>
                <w:szCs w:val="16"/>
              </w:rPr>
            </w:pPr>
            <w:r w:rsidRPr="00483D4C">
              <w:rPr>
                <w:rStyle w:val="a8"/>
                <w:rFonts w:cs="Arial"/>
                <w:color w:val="000000"/>
                <w:szCs w:val="16"/>
              </w:rPr>
              <w:t>104.2</w:t>
            </w:r>
          </w:p>
        </w:tc>
      </w:tr>
      <w:tr w:rsidR="007A00F6" w:rsidRPr="002F2A38" w:rsidTr="00502A8B">
        <w:trPr>
          <w:cantSplit/>
        </w:trPr>
        <w:tc>
          <w:tcPr>
            <w:tcW w:w="3119" w:type="dxa"/>
            <w:vAlign w:val="bottom"/>
          </w:tcPr>
          <w:p w:rsidR="007A00F6" w:rsidRPr="002F2A38" w:rsidRDefault="007A00F6" w:rsidP="00247C97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567"/>
              <w:rPr>
                <w:rStyle w:val="a8"/>
                <w:rFonts w:cs="Arial"/>
                <w:spacing w:val="-2"/>
                <w:szCs w:val="16"/>
              </w:rPr>
            </w:pPr>
            <w:r w:rsidRPr="002F2A38">
              <w:rPr>
                <w:rStyle w:val="a8"/>
                <w:rFonts w:cs="Arial"/>
                <w:spacing w:val="-2"/>
                <w:szCs w:val="16"/>
              </w:rPr>
              <w:t xml:space="preserve">Среднемесячная начисленная </w:t>
            </w:r>
            <w:r w:rsidRPr="002F2A38">
              <w:rPr>
                <w:rStyle w:val="a8"/>
                <w:rFonts w:cs="Arial"/>
                <w:spacing w:val="-2"/>
                <w:szCs w:val="16"/>
              </w:rPr>
              <w:br/>
              <w:t>заработная плата одного работника</w:t>
            </w:r>
            <w:r w:rsidRPr="002F2A38">
              <w:rPr>
                <w:rStyle w:val="a8"/>
                <w:rFonts w:cs="Arial"/>
                <w:spacing w:val="-2"/>
                <w:szCs w:val="16"/>
              </w:rPr>
              <w:br/>
              <w:t xml:space="preserve">организаций (без субъектов </w:t>
            </w:r>
            <w:r w:rsidRPr="002F2A38">
              <w:rPr>
                <w:rStyle w:val="a8"/>
                <w:rFonts w:cs="Arial"/>
                <w:spacing w:val="-2"/>
                <w:szCs w:val="16"/>
              </w:rPr>
              <w:br/>
              <w:t>малого предпринимательства)</w:t>
            </w:r>
            <w:r w:rsidRPr="002F2A38">
              <w:rPr>
                <w:rStyle w:val="a8"/>
                <w:rFonts w:cs="Arial"/>
                <w:spacing w:val="-2"/>
                <w:szCs w:val="16"/>
                <w:vertAlign w:val="superscript"/>
              </w:rPr>
              <w:t>1)4)</w:t>
            </w:r>
            <w:r w:rsidRPr="002F2A38">
              <w:rPr>
                <w:rStyle w:val="a8"/>
                <w:rFonts w:cs="Arial"/>
                <w:spacing w:val="-2"/>
                <w:szCs w:val="16"/>
              </w:rPr>
              <w:t>, руб.</w:t>
            </w:r>
          </w:p>
        </w:tc>
        <w:tc>
          <w:tcPr>
            <w:tcW w:w="1559" w:type="dxa"/>
            <w:vAlign w:val="bottom"/>
          </w:tcPr>
          <w:p w:rsidR="007A00F6" w:rsidRPr="002F2A38" w:rsidRDefault="007A00F6" w:rsidP="00247C97">
            <w:pPr>
              <w:spacing w:before="20" w:after="20"/>
              <w:ind w:left="-249" w:right="113"/>
              <w:jc w:val="right"/>
              <w:rPr>
                <w:rStyle w:val="a8"/>
                <w:rFonts w:cs="Arial"/>
                <w:color w:val="000000"/>
                <w:szCs w:val="16"/>
              </w:rPr>
            </w:pPr>
            <w:r w:rsidRPr="002F2A38">
              <w:rPr>
                <w:rStyle w:val="a8"/>
                <w:rFonts w:cs="Arial"/>
                <w:color w:val="000000"/>
                <w:szCs w:val="16"/>
              </w:rPr>
              <w:t>47651.1</w:t>
            </w:r>
          </w:p>
        </w:tc>
        <w:tc>
          <w:tcPr>
            <w:tcW w:w="1702" w:type="dxa"/>
            <w:gridSpan w:val="2"/>
            <w:vAlign w:val="bottom"/>
          </w:tcPr>
          <w:p w:rsidR="007A00F6" w:rsidRPr="002F2A38" w:rsidRDefault="007A00F6" w:rsidP="00247C97">
            <w:pPr>
              <w:spacing w:before="20" w:after="20"/>
              <w:ind w:left="-249"/>
              <w:jc w:val="right"/>
              <w:rPr>
                <w:rStyle w:val="a8"/>
                <w:rFonts w:cs="Arial"/>
                <w:color w:val="000000"/>
                <w:szCs w:val="16"/>
              </w:rPr>
            </w:pPr>
            <w:r w:rsidRPr="002F2A38">
              <w:rPr>
                <w:rStyle w:val="a8"/>
                <w:rFonts w:cs="Arial"/>
                <w:color w:val="000000"/>
                <w:szCs w:val="16"/>
              </w:rPr>
              <w:t>107.1</w:t>
            </w:r>
          </w:p>
        </w:tc>
        <w:tc>
          <w:tcPr>
            <w:tcW w:w="1701" w:type="dxa"/>
            <w:gridSpan w:val="2"/>
            <w:vAlign w:val="bottom"/>
          </w:tcPr>
          <w:p w:rsidR="007A00F6" w:rsidRPr="002F2A38" w:rsidRDefault="007A00F6" w:rsidP="00247C97">
            <w:pPr>
              <w:spacing w:before="20" w:after="20"/>
              <w:ind w:left="-249" w:right="170"/>
              <w:jc w:val="right"/>
              <w:rPr>
                <w:rStyle w:val="a8"/>
                <w:rFonts w:cs="Arial"/>
                <w:color w:val="000000"/>
                <w:szCs w:val="16"/>
              </w:rPr>
            </w:pPr>
            <w:r w:rsidRPr="002F2A38">
              <w:rPr>
                <w:rStyle w:val="a8"/>
                <w:rFonts w:cs="Arial"/>
                <w:color w:val="000000"/>
                <w:szCs w:val="16"/>
              </w:rPr>
              <w:t>111.9</w:t>
            </w:r>
          </w:p>
        </w:tc>
        <w:tc>
          <w:tcPr>
            <w:tcW w:w="1560" w:type="dxa"/>
            <w:gridSpan w:val="2"/>
            <w:vAlign w:val="bottom"/>
          </w:tcPr>
          <w:p w:rsidR="007A00F6" w:rsidRPr="002F2A38" w:rsidRDefault="007A00F6" w:rsidP="00247C97">
            <w:pPr>
              <w:spacing w:before="20" w:after="20"/>
              <w:ind w:left="-249" w:right="170"/>
              <w:jc w:val="right"/>
              <w:rPr>
                <w:rStyle w:val="a8"/>
                <w:rFonts w:cs="Arial"/>
                <w:color w:val="000000"/>
                <w:szCs w:val="16"/>
              </w:rPr>
            </w:pPr>
            <w:r w:rsidRPr="002F2A38">
              <w:rPr>
                <w:rStyle w:val="a8"/>
                <w:rFonts w:cs="Arial"/>
                <w:color w:val="000000"/>
                <w:szCs w:val="16"/>
              </w:rPr>
              <w:t>98.8</w:t>
            </w:r>
          </w:p>
        </w:tc>
      </w:tr>
      <w:tr w:rsidR="007A00F6" w:rsidRPr="009D67F2" w:rsidTr="00502A8B">
        <w:trPr>
          <w:cantSplit/>
        </w:trPr>
        <w:tc>
          <w:tcPr>
            <w:tcW w:w="3119" w:type="dxa"/>
            <w:vAlign w:val="bottom"/>
          </w:tcPr>
          <w:p w:rsidR="007A00F6" w:rsidRPr="009D67F2" w:rsidRDefault="007A00F6" w:rsidP="00247C97">
            <w:pPr>
              <w:spacing w:line="233" w:lineRule="auto"/>
              <w:rPr>
                <w:rStyle w:val="a8"/>
                <w:rFonts w:cs="Arial"/>
                <w:szCs w:val="16"/>
              </w:rPr>
            </w:pPr>
          </w:p>
        </w:tc>
        <w:tc>
          <w:tcPr>
            <w:tcW w:w="1559" w:type="dxa"/>
            <w:vAlign w:val="bottom"/>
          </w:tcPr>
          <w:p w:rsidR="007A00F6" w:rsidRPr="009D67F2" w:rsidRDefault="007A00F6" w:rsidP="00247C97">
            <w:pPr>
              <w:spacing w:before="20" w:after="20"/>
              <w:ind w:right="113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  <w:tc>
          <w:tcPr>
            <w:tcW w:w="1702" w:type="dxa"/>
            <w:gridSpan w:val="2"/>
            <w:vAlign w:val="bottom"/>
          </w:tcPr>
          <w:p w:rsidR="007A00F6" w:rsidRPr="009D67F2" w:rsidRDefault="007A00F6" w:rsidP="00247C97">
            <w:pPr>
              <w:spacing w:before="20" w:after="20"/>
              <w:ind w:left="-567"/>
              <w:jc w:val="right"/>
              <w:rPr>
                <w:rStyle w:val="a8"/>
                <w:rFonts w:cs="Arial"/>
                <w:color w:val="000000"/>
                <w:szCs w:val="16"/>
                <w:lang w:val="en-US"/>
              </w:rPr>
            </w:pPr>
          </w:p>
        </w:tc>
        <w:tc>
          <w:tcPr>
            <w:tcW w:w="1701" w:type="dxa"/>
            <w:gridSpan w:val="2"/>
            <w:vAlign w:val="bottom"/>
          </w:tcPr>
          <w:p w:rsidR="007A00F6" w:rsidRPr="009D67F2" w:rsidRDefault="007A00F6" w:rsidP="00247C97">
            <w:pPr>
              <w:spacing w:before="20" w:after="20"/>
              <w:ind w:left="-567" w:right="170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  <w:tc>
          <w:tcPr>
            <w:tcW w:w="1560" w:type="dxa"/>
            <w:gridSpan w:val="2"/>
            <w:vAlign w:val="bottom"/>
          </w:tcPr>
          <w:p w:rsidR="007A00F6" w:rsidRPr="009D67F2" w:rsidRDefault="007A00F6" w:rsidP="00247C97">
            <w:pPr>
              <w:spacing w:before="20" w:after="20"/>
              <w:ind w:left="-567" w:right="170"/>
              <w:jc w:val="right"/>
              <w:rPr>
                <w:rStyle w:val="a8"/>
                <w:rFonts w:cs="Arial"/>
                <w:color w:val="000000"/>
                <w:szCs w:val="16"/>
              </w:rPr>
            </w:pPr>
          </w:p>
        </w:tc>
      </w:tr>
      <w:tr w:rsidR="007A00F6" w:rsidRPr="005C5FB7" w:rsidTr="00502A8B">
        <w:trPr>
          <w:cantSplit/>
        </w:trPr>
        <w:tc>
          <w:tcPr>
            <w:tcW w:w="3119" w:type="dxa"/>
            <w:vAlign w:val="bottom"/>
          </w:tcPr>
          <w:p w:rsidR="007A00F6" w:rsidRPr="005C5FB7" w:rsidRDefault="007A00F6" w:rsidP="00247C97">
            <w:pPr>
              <w:tabs>
                <w:tab w:val="left" w:pos="85"/>
                <w:tab w:val="left" w:pos="170"/>
                <w:tab w:val="left" w:pos="255"/>
              </w:tabs>
              <w:spacing w:before="20" w:after="20"/>
              <w:ind w:right="-113"/>
              <w:rPr>
                <w:rStyle w:val="a8"/>
                <w:rFonts w:cs="Arial"/>
                <w:spacing w:val="-4"/>
                <w:szCs w:val="16"/>
              </w:rPr>
            </w:pPr>
            <w:r w:rsidRPr="005C5FB7">
              <w:rPr>
                <w:rStyle w:val="a8"/>
                <w:rFonts w:cs="Arial"/>
                <w:spacing w:val="-4"/>
                <w:szCs w:val="16"/>
              </w:rPr>
              <w:t xml:space="preserve">Сальдированный финансовый </w:t>
            </w:r>
            <w:r w:rsidRPr="005C5FB7">
              <w:rPr>
                <w:rStyle w:val="a8"/>
                <w:rFonts w:cs="Arial"/>
                <w:spacing w:val="-4"/>
                <w:szCs w:val="16"/>
              </w:rPr>
              <w:br/>
              <w:t>результат (прибыль минус убыток)</w:t>
            </w:r>
            <w:r w:rsidRPr="005C5FB7">
              <w:rPr>
                <w:rStyle w:val="a8"/>
                <w:rFonts w:cs="Arial"/>
                <w:spacing w:val="-4"/>
                <w:szCs w:val="16"/>
              </w:rPr>
              <w:br/>
              <w:t>организаций в фактических ценах</w:t>
            </w:r>
            <w:proofErr w:type="gramStart"/>
            <w:r w:rsidRPr="005C5FB7">
              <w:rPr>
                <w:rStyle w:val="a8"/>
                <w:rFonts w:cs="Arial"/>
                <w:spacing w:val="-4"/>
                <w:szCs w:val="16"/>
                <w:vertAlign w:val="superscript"/>
              </w:rPr>
              <w:t>4</w:t>
            </w:r>
            <w:proofErr w:type="gramEnd"/>
            <w:r w:rsidRPr="005C5FB7">
              <w:rPr>
                <w:rStyle w:val="a8"/>
                <w:rFonts w:cs="Arial"/>
                <w:spacing w:val="-4"/>
                <w:szCs w:val="16"/>
                <w:vertAlign w:val="superscript"/>
              </w:rPr>
              <w:t xml:space="preserve">) </w:t>
            </w:r>
            <w:r w:rsidRPr="005C5FB7">
              <w:rPr>
                <w:rFonts w:ascii="Arial" w:hAnsi="Arial" w:cs="Arial"/>
                <w:spacing w:val="-4"/>
                <w:sz w:val="16"/>
                <w:szCs w:val="16"/>
                <w:vertAlign w:val="superscript"/>
              </w:rPr>
              <w:t>5) 6)</w:t>
            </w:r>
            <w:r w:rsidRPr="005C5FB7">
              <w:rPr>
                <w:rStyle w:val="a8"/>
                <w:rFonts w:cs="Arial"/>
                <w:spacing w:val="-4"/>
                <w:szCs w:val="16"/>
              </w:rPr>
              <w:t>, тыс. руб.</w:t>
            </w:r>
          </w:p>
        </w:tc>
        <w:tc>
          <w:tcPr>
            <w:tcW w:w="1559" w:type="dxa"/>
            <w:vAlign w:val="bottom"/>
          </w:tcPr>
          <w:p w:rsidR="007A00F6" w:rsidRPr="005C5FB7" w:rsidRDefault="007A00F6" w:rsidP="00247C97">
            <w:pPr>
              <w:spacing w:before="20" w:after="20"/>
              <w:ind w:left="-66" w:right="113"/>
              <w:jc w:val="right"/>
              <w:rPr>
                <w:rStyle w:val="a8"/>
                <w:rFonts w:cs="Arial"/>
                <w:color w:val="000000"/>
                <w:szCs w:val="16"/>
              </w:rPr>
            </w:pPr>
            <w:r w:rsidRPr="005C5FB7">
              <w:rPr>
                <w:rStyle w:val="a8"/>
                <w:rFonts w:cs="Arial"/>
                <w:color w:val="000000"/>
                <w:szCs w:val="16"/>
              </w:rPr>
              <w:t>49742</w:t>
            </w:r>
          </w:p>
        </w:tc>
        <w:tc>
          <w:tcPr>
            <w:tcW w:w="1702" w:type="dxa"/>
            <w:gridSpan w:val="2"/>
            <w:vAlign w:val="bottom"/>
          </w:tcPr>
          <w:p w:rsidR="007A00F6" w:rsidRPr="005C5FB7" w:rsidRDefault="007A00F6" w:rsidP="00247C97">
            <w:pPr>
              <w:spacing w:before="20" w:after="20"/>
              <w:ind w:left="-567"/>
              <w:jc w:val="right"/>
              <w:rPr>
                <w:rStyle w:val="a8"/>
                <w:rFonts w:cs="Arial"/>
                <w:color w:val="000000"/>
                <w:szCs w:val="16"/>
                <w:lang w:val="en-US"/>
              </w:rPr>
            </w:pPr>
            <w:r w:rsidRPr="005C5FB7">
              <w:rPr>
                <w:rStyle w:val="a8"/>
                <w:rFonts w:cs="Arial"/>
                <w:color w:val="000000"/>
                <w:szCs w:val="16"/>
              </w:rPr>
              <w:t>148.3</w:t>
            </w:r>
          </w:p>
        </w:tc>
        <w:tc>
          <w:tcPr>
            <w:tcW w:w="1701" w:type="dxa"/>
            <w:gridSpan w:val="2"/>
            <w:vAlign w:val="bottom"/>
          </w:tcPr>
          <w:p w:rsidR="007A00F6" w:rsidRPr="005C5FB7" w:rsidRDefault="007A00F6" w:rsidP="00247C97">
            <w:pPr>
              <w:spacing w:before="20" w:after="20"/>
              <w:ind w:left="-567" w:right="170"/>
              <w:jc w:val="right"/>
              <w:rPr>
                <w:rStyle w:val="a8"/>
                <w:rFonts w:cs="Arial"/>
                <w:color w:val="000000"/>
                <w:szCs w:val="16"/>
                <w:lang w:val="en-US"/>
              </w:rPr>
            </w:pPr>
            <w:r w:rsidRPr="005C5FB7">
              <w:rPr>
                <w:rStyle w:val="a8"/>
                <w:rFonts w:cs="Arial"/>
                <w:color w:val="000000"/>
                <w:szCs w:val="16"/>
              </w:rPr>
              <w:t>128.6</w:t>
            </w:r>
          </w:p>
        </w:tc>
        <w:tc>
          <w:tcPr>
            <w:tcW w:w="1560" w:type="dxa"/>
            <w:gridSpan w:val="2"/>
            <w:vAlign w:val="bottom"/>
          </w:tcPr>
          <w:p w:rsidR="007A00F6" w:rsidRPr="005C5FB7" w:rsidRDefault="007A00F6" w:rsidP="00247C97">
            <w:pPr>
              <w:spacing w:before="20" w:after="20"/>
              <w:ind w:left="-567" w:right="170"/>
              <w:jc w:val="right"/>
              <w:rPr>
                <w:rStyle w:val="a8"/>
                <w:rFonts w:cs="Arial"/>
                <w:color w:val="000000"/>
                <w:szCs w:val="16"/>
                <w:lang w:val="en-US"/>
              </w:rPr>
            </w:pPr>
            <w:r w:rsidRPr="005C5FB7">
              <w:rPr>
                <w:rStyle w:val="a8"/>
                <w:rFonts w:cs="Arial"/>
                <w:color w:val="000000"/>
                <w:szCs w:val="16"/>
              </w:rPr>
              <w:t>104.2</w:t>
            </w:r>
          </w:p>
        </w:tc>
      </w:tr>
    </w:tbl>
    <w:p w:rsidR="007A00F6" w:rsidRPr="00626BD8" w:rsidRDefault="007A00F6" w:rsidP="007A00F6">
      <w:pPr>
        <w:rPr>
          <w:rFonts w:ascii="Arial" w:hAnsi="Arial" w:cs="Arial"/>
          <w:sz w:val="16"/>
          <w:szCs w:val="16"/>
        </w:rPr>
      </w:pPr>
    </w:p>
    <w:p w:rsidR="007A00F6" w:rsidRPr="00626BD8" w:rsidRDefault="007A00F6" w:rsidP="007A00F6">
      <w:pPr>
        <w:rPr>
          <w:rFonts w:ascii="Arial" w:hAnsi="Arial" w:cs="Arial"/>
          <w:sz w:val="16"/>
          <w:szCs w:val="16"/>
        </w:rPr>
      </w:pPr>
    </w:p>
    <w:p w:rsidR="007A00F6" w:rsidRPr="00626BD8" w:rsidRDefault="007A00F6" w:rsidP="007A00F6">
      <w:pPr>
        <w:rPr>
          <w:rFonts w:ascii="Arial" w:hAnsi="Arial" w:cs="Arial"/>
          <w:sz w:val="16"/>
          <w:szCs w:val="16"/>
        </w:rPr>
      </w:pPr>
    </w:p>
    <w:p w:rsidR="007A00F6" w:rsidRPr="00626BD8" w:rsidRDefault="007A00F6" w:rsidP="007A00F6">
      <w:pPr>
        <w:pStyle w:val="aa"/>
        <w:spacing w:before="20" w:line="228" w:lineRule="auto"/>
        <w:ind w:left="142" w:hanging="142"/>
        <w:jc w:val="both"/>
      </w:pPr>
      <w:r w:rsidRPr="00626BD8">
        <w:rPr>
          <w:vertAlign w:val="superscript"/>
        </w:rPr>
        <w:t>1)</w:t>
      </w:r>
      <w:r w:rsidRPr="00626BD8">
        <w:t xml:space="preserve"> Без организаций с численностью работающих менее 15 человек, не являющихся субъектами малого предпринимательства. </w:t>
      </w:r>
    </w:p>
    <w:p w:rsidR="007A00F6" w:rsidRPr="00626BD8" w:rsidRDefault="007A00F6" w:rsidP="007A00F6">
      <w:pPr>
        <w:pStyle w:val="aa"/>
        <w:spacing w:line="216" w:lineRule="auto"/>
        <w:ind w:left="142" w:hanging="142"/>
        <w:jc w:val="both"/>
        <w:rPr>
          <w:vertAlign w:val="superscript"/>
        </w:rPr>
      </w:pPr>
      <w:r w:rsidRPr="00626BD8">
        <w:rPr>
          <w:vertAlign w:val="superscript"/>
        </w:rPr>
        <w:t>2)</w:t>
      </w:r>
      <w:r>
        <w:rPr>
          <w:vertAlign w:val="superscript"/>
        </w:rPr>
        <w:t xml:space="preserve">  </w:t>
      </w:r>
      <w:r w:rsidRPr="00626BD8">
        <w:t>Темпы роста (снижения) рассчитаны п</w:t>
      </w:r>
      <w:r w:rsidRPr="00626BD8">
        <w:rPr>
          <w:rFonts w:cs="Arial"/>
          <w:szCs w:val="16"/>
        </w:rPr>
        <w:t>о сопоставимому кругу организаций.</w:t>
      </w:r>
    </w:p>
    <w:p w:rsidR="007A00F6" w:rsidRPr="00626BD8" w:rsidRDefault="007A00F6" w:rsidP="007A00F6">
      <w:pPr>
        <w:pStyle w:val="aa"/>
        <w:spacing w:line="216" w:lineRule="auto"/>
        <w:ind w:left="142" w:hanging="142"/>
        <w:jc w:val="both"/>
        <w:rPr>
          <w:color w:val="000000"/>
        </w:rPr>
      </w:pPr>
      <w:r w:rsidRPr="00626BD8">
        <w:rPr>
          <w:vertAlign w:val="superscript"/>
        </w:rPr>
        <w:t>3)</w:t>
      </w:r>
      <w:r>
        <w:t xml:space="preserve"> </w:t>
      </w:r>
      <w:r w:rsidRPr="00626BD8">
        <w:rPr>
          <w:color w:val="000000"/>
        </w:rPr>
        <w:t>За 2015г.</w:t>
      </w:r>
    </w:p>
    <w:p w:rsidR="007A00F6" w:rsidRPr="00626BD8" w:rsidRDefault="007A00F6" w:rsidP="007A00F6">
      <w:pPr>
        <w:pStyle w:val="aa"/>
        <w:ind w:left="142" w:hanging="142"/>
        <w:jc w:val="both"/>
        <w:rPr>
          <w:color w:val="000000"/>
        </w:rPr>
      </w:pPr>
      <w:r w:rsidRPr="00660EC3">
        <w:rPr>
          <w:color w:val="000000"/>
          <w:vertAlign w:val="superscript"/>
        </w:rPr>
        <w:t>4</w:t>
      </w:r>
      <w:r w:rsidRPr="00626BD8">
        <w:rPr>
          <w:color w:val="000000"/>
          <w:vertAlign w:val="superscript"/>
        </w:rPr>
        <w:t>)</w:t>
      </w:r>
      <w:r>
        <w:rPr>
          <w:color w:val="000000"/>
        </w:rPr>
        <w:t xml:space="preserve"> </w:t>
      </w:r>
      <w:r w:rsidRPr="00626BD8">
        <w:rPr>
          <w:color w:val="000000"/>
        </w:rPr>
        <w:t>Январь-февраль 2016г., в % к январю-февралю 2015г., февраль 2016г. в % к февралю 2015г., в % к январю 2016г.</w:t>
      </w:r>
    </w:p>
    <w:p w:rsidR="007A00F6" w:rsidRPr="00626BD8" w:rsidRDefault="007A00F6" w:rsidP="007A00F6">
      <w:pPr>
        <w:pStyle w:val="aa"/>
        <w:ind w:left="142" w:hanging="142"/>
        <w:jc w:val="both"/>
      </w:pPr>
      <w:r w:rsidRPr="00626BD8">
        <w:rPr>
          <w:vertAlign w:val="superscript"/>
        </w:rPr>
        <w:t>5)</w:t>
      </w:r>
      <w:r w:rsidRPr="00626BD8">
        <w:t xml:space="preserve"> </w:t>
      </w:r>
      <w:r w:rsidRPr="00626BD8">
        <w:rPr>
          <w:rFonts w:cs="Arial"/>
          <w:szCs w:val="16"/>
        </w:rPr>
        <w:t>Темпы изменения сальдированного финансового результата отчетного периода по сравнению с соответствующим периодом предыдущего года рассчитаны по сопоставимому кругу организаций, с учетом корректировки данных соответствующего периода предыдущего года, исходя из изменений учетной политики, законодательных актов и др. в соответствии с методологией бухгалтерского учета. Прочерк означает, что в одном или обоих сопоставляемых периодах был получен отрицательный сальдированный финансовый результат.</w:t>
      </w:r>
    </w:p>
    <w:p w:rsidR="007A00F6" w:rsidRPr="00626BD8" w:rsidRDefault="007A00F6" w:rsidP="007A00F6">
      <w:pPr>
        <w:pStyle w:val="aa"/>
        <w:ind w:left="142" w:hanging="142"/>
        <w:jc w:val="both"/>
      </w:pPr>
      <w:r w:rsidRPr="00626BD8">
        <w:rPr>
          <w:vertAlign w:val="superscript"/>
        </w:rPr>
        <w:t>6)</w:t>
      </w:r>
      <w:r w:rsidRPr="00626BD8">
        <w:t xml:space="preserve"> Без субъектов малого предпринимательства, банков, страховых и бюджетных организаций, а также организаций с численностью работников менее 15 человек, не являющихся субъектами малого предпринимательства.</w:t>
      </w:r>
    </w:p>
    <w:p w:rsidR="007A00F6" w:rsidRPr="00660EC3" w:rsidRDefault="007A00F6" w:rsidP="007A00F6">
      <w:pPr>
        <w:pStyle w:val="aa"/>
        <w:ind w:left="142" w:hanging="142"/>
        <w:jc w:val="both"/>
        <w:rPr>
          <w:color w:val="000000"/>
        </w:rPr>
      </w:pPr>
      <w:r w:rsidRPr="00660EC3">
        <w:rPr>
          <w:color w:val="000000"/>
          <w:vertAlign w:val="superscript"/>
        </w:rPr>
        <w:t>7</w:t>
      </w:r>
      <w:r w:rsidRPr="00626BD8">
        <w:rPr>
          <w:color w:val="000000"/>
          <w:vertAlign w:val="superscript"/>
        </w:rPr>
        <w:t>)</w:t>
      </w:r>
      <w:r>
        <w:rPr>
          <w:color w:val="000000"/>
        </w:rPr>
        <w:t xml:space="preserve"> </w:t>
      </w:r>
      <w:r w:rsidRPr="00626BD8">
        <w:rPr>
          <w:color w:val="000000"/>
        </w:rPr>
        <w:t>На конец февраля 2016г., в % к концу февраля 2015г.</w:t>
      </w:r>
    </w:p>
    <w:p w:rsidR="007A00F6" w:rsidRPr="00626BD8" w:rsidRDefault="007A00F6" w:rsidP="007A00F6">
      <w:pPr>
        <w:pStyle w:val="aa"/>
        <w:ind w:left="142" w:hanging="142"/>
        <w:jc w:val="both"/>
        <w:rPr>
          <w:color w:val="000000"/>
        </w:rPr>
      </w:pPr>
      <w:r w:rsidRPr="00626BD8">
        <w:rPr>
          <w:color w:val="000000"/>
          <w:vertAlign w:val="superscript"/>
        </w:rPr>
        <w:t>8)</w:t>
      </w:r>
      <w:r>
        <w:rPr>
          <w:color w:val="000000"/>
          <w:vertAlign w:val="superscript"/>
        </w:rPr>
        <w:t xml:space="preserve"> </w:t>
      </w:r>
      <w:r w:rsidRPr="00626BD8">
        <w:rPr>
          <w:color w:val="000000"/>
        </w:rPr>
        <w:t>Данные не публикуются в целях обеспечения конфиденциальности первичных статистических данных, полученных от организаций, в соответствии с Федеральным законом от 29.11.2007 № 282-ФЗ "Об официальном статистическом учете и системе государственной статистики в Российской Федерации" (ст.4, п.5; ст.9, п.1).</w:t>
      </w:r>
    </w:p>
    <w:p w:rsidR="007A00F6" w:rsidRPr="00502A8B" w:rsidRDefault="007A00F6" w:rsidP="007A00F6">
      <w:pPr>
        <w:rPr>
          <w:sz w:val="22"/>
          <w:szCs w:val="22"/>
        </w:rPr>
      </w:pPr>
      <w:r w:rsidRPr="00626BD8">
        <w:rPr>
          <w:color w:val="000000"/>
          <w:sz w:val="16"/>
        </w:rPr>
        <w:br w:type="page"/>
      </w:r>
      <w:bookmarkStart w:id="1" w:name="_Toc480862904"/>
      <w:bookmarkStart w:id="2" w:name="_Toc497367769"/>
      <w:bookmarkStart w:id="3" w:name="_Toc497796237"/>
      <w:r w:rsidRPr="00390FA6">
        <w:rPr>
          <w:rFonts w:ascii="Arial" w:hAnsi="Arial" w:cs="Arial"/>
          <w:sz w:val="16"/>
          <w:szCs w:val="16"/>
        </w:rPr>
        <w:t xml:space="preserve"> </w:t>
      </w:r>
    </w:p>
    <w:p w:rsidR="007A00F6" w:rsidRPr="00502A8B" w:rsidRDefault="007A00F6" w:rsidP="007A00F6">
      <w:pPr>
        <w:ind w:firstLine="567"/>
        <w:jc w:val="both"/>
        <w:rPr>
          <w:b/>
          <w:i/>
          <w:sz w:val="22"/>
          <w:szCs w:val="22"/>
        </w:rPr>
      </w:pPr>
      <w:proofErr w:type="gramStart"/>
      <w:r w:rsidRPr="00502A8B">
        <w:rPr>
          <w:sz w:val="22"/>
          <w:szCs w:val="22"/>
        </w:rPr>
        <w:t xml:space="preserve">За I квартал 2016г. объем отгруженных </w:t>
      </w:r>
      <w:r w:rsidR="00502A8B">
        <w:rPr>
          <w:sz w:val="22"/>
          <w:szCs w:val="22"/>
        </w:rPr>
        <w:t xml:space="preserve"> </w:t>
      </w:r>
      <w:r w:rsidRPr="00502A8B">
        <w:rPr>
          <w:sz w:val="22"/>
          <w:szCs w:val="22"/>
        </w:rPr>
        <w:t xml:space="preserve">товаров собственного производства, выполненных работ и услуг собственными силами организаций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по виду экономической деятельности </w:t>
      </w:r>
      <w:r w:rsidRPr="00502A8B">
        <w:rPr>
          <w:b/>
          <w:i/>
          <w:sz w:val="22"/>
          <w:szCs w:val="22"/>
        </w:rPr>
        <w:t xml:space="preserve">«Обрабатывающие производства» </w:t>
      </w:r>
      <w:r w:rsidRPr="00502A8B">
        <w:rPr>
          <w:sz w:val="22"/>
          <w:szCs w:val="22"/>
        </w:rPr>
        <w:t xml:space="preserve">в действующих ценах составил </w:t>
      </w:r>
      <w:r w:rsidRPr="00502A8B">
        <w:rPr>
          <w:rStyle w:val="a8"/>
          <w:rFonts w:ascii="Times New Roman" w:hAnsi="Times New Roman"/>
          <w:sz w:val="22"/>
          <w:szCs w:val="22"/>
        </w:rPr>
        <w:t>26921</w:t>
      </w:r>
      <w:r w:rsidRPr="00502A8B">
        <w:rPr>
          <w:sz w:val="22"/>
          <w:szCs w:val="22"/>
        </w:rPr>
        <w:t xml:space="preserve"> тыс. рублей, </w:t>
      </w:r>
      <w:r w:rsidRPr="00502A8B">
        <w:rPr>
          <w:b/>
          <w:i/>
          <w:sz w:val="22"/>
          <w:szCs w:val="22"/>
        </w:rPr>
        <w:t>«Производство</w:t>
      </w:r>
      <w:r w:rsidRPr="00502A8B">
        <w:rPr>
          <w:b/>
          <w:i/>
          <w:color w:val="000000"/>
          <w:sz w:val="22"/>
          <w:szCs w:val="22"/>
        </w:rPr>
        <w:t xml:space="preserve"> и распределение электроэнергии, газа и воды»</w:t>
      </w:r>
      <w:r w:rsidRPr="00502A8B">
        <w:rPr>
          <w:color w:val="000000"/>
          <w:sz w:val="22"/>
          <w:szCs w:val="22"/>
        </w:rPr>
        <w:t xml:space="preserve"> – </w:t>
      </w:r>
      <w:r w:rsidRPr="00502A8B">
        <w:rPr>
          <w:rStyle w:val="a8"/>
          <w:rFonts w:ascii="Times New Roman" w:hAnsi="Times New Roman"/>
          <w:color w:val="000000"/>
          <w:sz w:val="22"/>
          <w:szCs w:val="22"/>
        </w:rPr>
        <w:t>103303</w:t>
      </w:r>
      <w:r w:rsidRPr="00502A8B">
        <w:rPr>
          <w:color w:val="000000"/>
          <w:sz w:val="22"/>
          <w:szCs w:val="22"/>
        </w:rPr>
        <w:t xml:space="preserve"> тыс. рублей.</w:t>
      </w:r>
      <w:r w:rsidRPr="00502A8B">
        <w:rPr>
          <w:b/>
          <w:i/>
          <w:sz w:val="22"/>
          <w:szCs w:val="22"/>
        </w:rPr>
        <w:t xml:space="preserve"> </w:t>
      </w:r>
      <w:proofErr w:type="gramEnd"/>
    </w:p>
    <w:p w:rsidR="007A00F6" w:rsidRPr="00502A8B" w:rsidRDefault="007A00F6" w:rsidP="007A00F6">
      <w:pPr>
        <w:ind w:firstLine="567"/>
        <w:jc w:val="both"/>
        <w:rPr>
          <w:sz w:val="22"/>
          <w:szCs w:val="22"/>
        </w:rPr>
      </w:pPr>
      <w:r w:rsidRPr="00502A8B">
        <w:rPr>
          <w:b/>
          <w:i/>
          <w:sz w:val="22"/>
          <w:szCs w:val="22"/>
        </w:rPr>
        <w:t>Объем инвестиций в основной капитал</w:t>
      </w:r>
      <w:r w:rsidRPr="00502A8B">
        <w:rPr>
          <w:sz w:val="22"/>
          <w:szCs w:val="22"/>
        </w:rPr>
        <w:t xml:space="preserve"> организаций</w:t>
      </w:r>
      <w:r w:rsidRPr="00502A8B">
        <w:rPr>
          <w:b/>
          <w:i/>
          <w:sz w:val="22"/>
          <w:szCs w:val="22"/>
        </w:rPr>
        <w:t xml:space="preserve"> </w:t>
      </w:r>
      <w:r w:rsidRPr="00502A8B">
        <w:rPr>
          <w:sz w:val="22"/>
          <w:szCs w:val="22"/>
        </w:rPr>
        <w:t>(без субъектов малого предпринимательства и объема инвестиций, не наблюдаемых прямыми статистическими методами), направленных на развитие экономики и социальной сферы, в 2015г. ниже на 64.7% уровня предыдущего года в действующих ценах.</w:t>
      </w:r>
    </w:p>
    <w:p w:rsidR="007A00F6" w:rsidRPr="00502A8B" w:rsidRDefault="007A00F6" w:rsidP="007A00F6">
      <w:pPr>
        <w:pStyle w:val="a4"/>
        <w:rPr>
          <w:rFonts w:ascii="Times New Roman" w:hAnsi="Times New Roman"/>
          <w:sz w:val="22"/>
          <w:szCs w:val="22"/>
        </w:rPr>
      </w:pPr>
      <w:r w:rsidRPr="00502A8B">
        <w:rPr>
          <w:rStyle w:val="a9"/>
          <w:rFonts w:ascii="Times New Roman" w:hAnsi="Times New Roman"/>
          <w:color w:val="000000"/>
          <w:sz w:val="22"/>
          <w:szCs w:val="22"/>
        </w:rPr>
        <w:t>Жилищное строительство.</w:t>
      </w:r>
      <w:r w:rsidRPr="00502A8B">
        <w:rPr>
          <w:rFonts w:ascii="Times New Roman" w:hAnsi="Times New Roman"/>
          <w:color w:val="000000"/>
          <w:sz w:val="22"/>
          <w:szCs w:val="22"/>
        </w:rPr>
        <w:t xml:space="preserve"> В январе-марте 2016г. на территории района за счет всех источников финансирования</w:t>
      </w:r>
      <w:r w:rsidR="00502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02A8B">
        <w:rPr>
          <w:rFonts w:ascii="Times New Roman" w:hAnsi="Times New Roman"/>
          <w:sz w:val="22"/>
          <w:szCs w:val="22"/>
        </w:rPr>
        <w:t xml:space="preserve"> в</w:t>
      </w:r>
      <w:r w:rsidRPr="00502A8B">
        <w:rPr>
          <w:rFonts w:ascii="Times New Roman" w:hAnsi="Times New Roman"/>
          <w:color w:val="000000"/>
          <w:sz w:val="22"/>
          <w:szCs w:val="22"/>
        </w:rPr>
        <w:t>вод</w:t>
      </w:r>
      <w:r w:rsidR="00502A8B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502A8B">
        <w:rPr>
          <w:rFonts w:ascii="Times New Roman" w:hAnsi="Times New Roman"/>
          <w:color w:val="000000"/>
          <w:sz w:val="22"/>
          <w:szCs w:val="22"/>
        </w:rPr>
        <w:t xml:space="preserve"> жилья не осуществлялся</w:t>
      </w:r>
      <w:r w:rsidRPr="00502A8B">
        <w:rPr>
          <w:rFonts w:ascii="Times New Roman" w:hAnsi="Times New Roman"/>
          <w:sz w:val="22"/>
          <w:szCs w:val="22"/>
        </w:rPr>
        <w:t>.</w:t>
      </w:r>
    </w:p>
    <w:p w:rsidR="007A00F6" w:rsidRPr="005826D7" w:rsidRDefault="007A00F6" w:rsidP="007A00F6">
      <w:pPr>
        <w:pStyle w:val="a4"/>
        <w:rPr>
          <w:rFonts w:ascii="Times New Roman" w:hAnsi="Times New Roman"/>
          <w:i/>
          <w:color w:val="000000"/>
          <w:sz w:val="22"/>
          <w:szCs w:val="22"/>
        </w:rPr>
      </w:pPr>
      <w:r w:rsidRPr="0019554C">
        <w:rPr>
          <w:rFonts w:ascii="Times New Roman" w:hAnsi="Times New Roman"/>
          <w:b/>
          <w:i/>
          <w:color w:val="000000"/>
          <w:sz w:val="22"/>
          <w:szCs w:val="22"/>
        </w:rPr>
        <w:t>Сельское хозяйство.</w:t>
      </w:r>
      <w:r w:rsidRPr="0019554C">
        <w:rPr>
          <w:rFonts w:ascii="Times New Roman" w:hAnsi="Times New Roman"/>
          <w:b/>
          <w:i/>
          <w:color w:val="FF0000"/>
          <w:sz w:val="22"/>
          <w:szCs w:val="22"/>
        </w:rPr>
        <w:t xml:space="preserve"> </w:t>
      </w:r>
      <w:r w:rsidRPr="005826D7">
        <w:rPr>
          <w:rFonts w:ascii="Times New Roman" w:hAnsi="Times New Roman"/>
          <w:color w:val="000000"/>
          <w:sz w:val="22"/>
          <w:szCs w:val="22"/>
        </w:rPr>
        <w:t xml:space="preserve">В сельскохозяйственных организациях муниципального района на 1 апреля 2016г. по сравнению с соответствующей датой 2015г. поголовье крупного рогатого скота </w:t>
      </w:r>
      <w:r w:rsidR="006A60DD" w:rsidRPr="005826D7">
        <w:rPr>
          <w:rFonts w:ascii="Times New Roman" w:hAnsi="Times New Roman"/>
          <w:i/>
          <w:color w:val="000000"/>
          <w:sz w:val="22"/>
          <w:szCs w:val="22"/>
        </w:rPr>
        <w:t xml:space="preserve">увеличилось </w:t>
      </w:r>
      <w:r w:rsidRPr="005826D7">
        <w:rPr>
          <w:rFonts w:ascii="Times New Roman" w:hAnsi="Times New Roman"/>
          <w:i/>
          <w:color w:val="000000"/>
          <w:sz w:val="22"/>
          <w:szCs w:val="22"/>
        </w:rPr>
        <w:t>на 3.1%, из него коров – на 3.0%.</w:t>
      </w:r>
    </w:p>
    <w:p w:rsidR="007A00F6" w:rsidRPr="005826D7" w:rsidRDefault="007A00F6" w:rsidP="007A00F6">
      <w:pPr>
        <w:pStyle w:val="a4"/>
        <w:rPr>
          <w:rFonts w:ascii="Times New Roman" w:hAnsi="Times New Roman"/>
          <w:i/>
          <w:sz w:val="22"/>
          <w:szCs w:val="22"/>
        </w:rPr>
      </w:pPr>
      <w:r w:rsidRPr="005826D7">
        <w:rPr>
          <w:rFonts w:ascii="Times New Roman" w:hAnsi="Times New Roman"/>
          <w:color w:val="000000"/>
          <w:sz w:val="22"/>
          <w:szCs w:val="22"/>
        </w:rPr>
        <w:t xml:space="preserve">В сельскохозяйственных организациях муниципального района в январе-марте 2016г. по сравнению с соответствующим периодом предыдущего года производство скота и птицы на убой (в живом весе) </w:t>
      </w:r>
      <w:r w:rsidRPr="005826D7">
        <w:rPr>
          <w:rFonts w:ascii="Times New Roman" w:hAnsi="Times New Roman"/>
          <w:i/>
          <w:color w:val="000000"/>
          <w:sz w:val="22"/>
          <w:szCs w:val="22"/>
        </w:rPr>
        <w:t>выросло на 39.8%, производство молока – на 3.8%.</w:t>
      </w:r>
    </w:p>
    <w:p w:rsidR="007A00F6" w:rsidRPr="00502A8B" w:rsidRDefault="007A00F6" w:rsidP="007A00F6">
      <w:pPr>
        <w:spacing w:before="60"/>
        <w:ind w:firstLine="567"/>
        <w:jc w:val="both"/>
        <w:rPr>
          <w:sz w:val="22"/>
          <w:szCs w:val="22"/>
        </w:rPr>
      </w:pPr>
      <w:r w:rsidRPr="00502A8B">
        <w:rPr>
          <w:b/>
          <w:i/>
          <w:sz w:val="22"/>
          <w:szCs w:val="22"/>
        </w:rPr>
        <w:t>Грузооборот</w:t>
      </w:r>
      <w:r w:rsidRPr="00502A8B">
        <w:rPr>
          <w:sz w:val="22"/>
          <w:szCs w:val="22"/>
        </w:rPr>
        <w:t xml:space="preserve"> автомобильного транспорта района увеличился по сравнению с янва</w:t>
      </w:r>
      <w:r w:rsidR="00960CEB">
        <w:rPr>
          <w:sz w:val="22"/>
          <w:szCs w:val="22"/>
        </w:rPr>
        <w:t>рем-мартом 2015г. в 1,</w:t>
      </w:r>
      <w:r w:rsidRPr="00502A8B">
        <w:rPr>
          <w:sz w:val="22"/>
          <w:szCs w:val="22"/>
        </w:rPr>
        <w:t>9 раза. Перевозки грузов автомобильным транспортом по району в январе-марте 2016г. увеличились по сравнению с соответствующим периодом предыдущего года в 8.5 раза.</w:t>
      </w:r>
    </w:p>
    <w:p w:rsidR="007A00F6" w:rsidRPr="00502A8B" w:rsidRDefault="007A00F6" w:rsidP="007A00F6">
      <w:pPr>
        <w:spacing w:before="60"/>
        <w:ind w:firstLine="567"/>
        <w:jc w:val="both"/>
        <w:rPr>
          <w:sz w:val="22"/>
          <w:szCs w:val="22"/>
        </w:rPr>
      </w:pPr>
      <w:r w:rsidRPr="00502A8B">
        <w:rPr>
          <w:b/>
          <w:i/>
          <w:sz w:val="22"/>
          <w:szCs w:val="22"/>
        </w:rPr>
        <w:t>Оборот розничной торговли</w:t>
      </w:r>
      <w:r w:rsidRPr="00502A8B">
        <w:rPr>
          <w:sz w:val="22"/>
          <w:szCs w:val="22"/>
        </w:rPr>
        <w:t xml:space="preserve"> по организациям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составил 13685 тыс. рублей, что на 5.9% больше, чем за январь-март 2015г. В макроструктуре оборота розничной торговли организаций преобладающую долю занимают непродовольственные товары – 51.7%. Кроме того, организациями общественного питания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реализовано продукции на </w:t>
      </w:r>
      <w:r w:rsidRPr="00502A8B">
        <w:rPr>
          <w:rStyle w:val="a8"/>
          <w:rFonts w:ascii="Times New Roman" w:hAnsi="Times New Roman"/>
          <w:sz w:val="22"/>
          <w:szCs w:val="22"/>
        </w:rPr>
        <w:t>8058</w:t>
      </w:r>
      <w:r w:rsidRPr="00502A8B">
        <w:rPr>
          <w:sz w:val="22"/>
          <w:szCs w:val="22"/>
        </w:rPr>
        <w:t xml:space="preserve"> </w:t>
      </w:r>
      <w:r w:rsidRPr="00502A8B">
        <w:rPr>
          <w:rStyle w:val="a8"/>
          <w:rFonts w:ascii="Times New Roman" w:hAnsi="Times New Roman"/>
          <w:sz w:val="22"/>
          <w:szCs w:val="22"/>
        </w:rPr>
        <w:t>тыс.</w:t>
      </w:r>
      <w:r w:rsidRPr="00502A8B">
        <w:rPr>
          <w:sz w:val="22"/>
          <w:szCs w:val="22"/>
        </w:rPr>
        <w:t xml:space="preserve"> рублей (на 30.4% больше уровня соответствующего периода 2015г.).</w:t>
      </w:r>
    </w:p>
    <w:p w:rsidR="007A00F6" w:rsidRPr="00502A8B" w:rsidRDefault="007A00F6" w:rsidP="007A00F6">
      <w:pPr>
        <w:spacing w:before="60"/>
        <w:ind w:firstLine="567"/>
        <w:jc w:val="both"/>
        <w:rPr>
          <w:sz w:val="22"/>
          <w:szCs w:val="22"/>
        </w:rPr>
      </w:pPr>
      <w:r w:rsidRPr="00502A8B">
        <w:rPr>
          <w:rStyle w:val="a9"/>
          <w:rFonts w:ascii="Times New Roman" w:hAnsi="Times New Roman"/>
          <w:sz w:val="22"/>
          <w:szCs w:val="22"/>
        </w:rPr>
        <w:t>Услуги.</w:t>
      </w:r>
      <w:r w:rsidRPr="00502A8B">
        <w:rPr>
          <w:sz w:val="22"/>
          <w:szCs w:val="22"/>
        </w:rPr>
        <w:t xml:space="preserve"> Объем платных услуг, оказанных населению района в I квартале 2016г. организациями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предпринимательства), составил 13950 тыс. рублей, что в со</w:t>
      </w:r>
      <w:r w:rsidR="006F1BB6">
        <w:rPr>
          <w:sz w:val="22"/>
          <w:szCs w:val="22"/>
        </w:rPr>
        <w:t>поставимых ценах на 13,</w:t>
      </w:r>
      <w:r w:rsidRPr="00502A8B">
        <w:rPr>
          <w:sz w:val="22"/>
          <w:szCs w:val="22"/>
        </w:rPr>
        <w:t>7% меньше уровня аналогичного периода 2015г.</w:t>
      </w:r>
    </w:p>
    <w:p w:rsidR="007A00F6" w:rsidRPr="00502A8B" w:rsidRDefault="007A00F6" w:rsidP="007A00F6">
      <w:pPr>
        <w:spacing w:before="60"/>
        <w:ind w:firstLine="567"/>
        <w:jc w:val="both"/>
        <w:rPr>
          <w:sz w:val="22"/>
          <w:szCs w:val="22"/>
        </w:rPr>
      </w:pPr>
      <w:r w:rsidRPr="00502A8B">
        <w:rPr>
          <w:rStyle w:val="a9"/>
          <w:rFonts w:ascii="Times New Roman" w:hAnsi="Times New Roman"/>
          <w:sz w:val="22"/>
          <w:szCs w:val="22"/>
        </w:rPr>
        <w:t>Оптовый рынок.</w:t>
      </w:r>
      <w:r w:rsidRPr="00502A8B">
        <w:rPr>
          <w:sz w:val="22"/>
          <w:szCs w:val="22"/>
        </w:rPr>
        <w:t xml:space="preserve"> Оборот оптовой торговли организаций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всех видов деятельности в январе-марте 2016г. в 5.7 раза выше уровня соответствующего периода 2015г.</w:t>
      </w:r>
    </w:p>
    <w:p w:rsidR="007A00F6" w:rsidRPr="00502A8B" w:rsidRDefault="007A00F6" w:rsidP="007A00F6">
      <w:pPr>
        <w:spacing w:before="60"/>
        <w:ind w:firstLine="567"/>
        <w:jc w:val="both"/>
        <w:rPr>
          <w:sz w:val="22"/>
          <w:szCs w:val="22"/>
        </w:rPr>
      </w:pPr>
      <w:r w:rsidRPr="00502A8B">
        <w:rPr>
          <w:rStyle w:val="a9"/>
          <w:rFonts w:ascii="Times New Roman" w:hAnsi="Times New Roman"/>
          <w:sz w:val="22"/>
          <w:szCs w:val="22"/>
        </w:rPr>
        <w:t>Цены.</w:t>
      </w:r>
      <w:r w:rsidRPr="00502A8B">
        <w:rPr>
          <w:sz w:val="22"/>
          <w:szCs w:val="22"/>
        </w:rPr>
        <w:t xml:space="preserve"> За I квартал 2016г. прирост потребительских цен по Архангельской области без Ненецкого автономного округа составил 1.6%, что ниже соответствующего прироста цен за I квартал 2015г. (6.8%). Опережающими темпами росли цены на товары: за I квартал 2016г. товары подорожали на 2.0%, услуги – на 0.3%. За март 2016г. прирост потребительских цен составил 0.2%, в том числе на товары – 0.5%, а на услуги – снижение цен на 1.0%. </w:t>
      </w:r>
    </w:p>
    <w:p w:rsidR="007A00F6" w:rsidRPr="00502A8B" w:rsidRDefault="007A00F6" w:rsidP="007A00F6">
      <w:pPr>
        <w:spacing w:before="60"/>
        <w:ind w:firstLine="567"/>
        <w:jc w:val="both"/>
        <w:rPr>
          <w:sz w:val="22"/>
          <w:szCs w:val="22"/>
        </w:rPr>
      </w:pPr>
      <w:r w:rsidRPr="00502A8B">
        <w:rPr>
          <w:sz w:val="22"/>
          <w:szCs w:val="22"/>
        </w:rPr>
        <w:t>Стоимость условного (минимального) набора продуктов питания в расчете на месяц на 1 человека в конце марта 2016г. в среднем по области без Ненецкого автономного округа составила 4333.6 рубля и увеличилась за месяц на 0.3%. По сравнению с декабрем 2015г. стоимость набора увеличилась на 57.9 рубля или на 1.4%.</w:t>
      </w:r>
    </w:p>
    <w:p w:rsidR="007A00F6" w:rsidRPr="00502A8B" w:rsidRDefault="007A00F6" w:rsidP="007A00F6">
      <w:pPr>
        <w:pStyle w:val="a4"/>
        <w:rPr>
          <w:rFonts w:ascii="Times New Roman" w:hAnsi="Times New Roman"/>
          <w:sz w:val="22"/>
          <w:szCs w:val="22"/>
        </w:rPr>
      </w:pPr>
      <w:proofErr w:type="gramStart"/>
      <w:r w:rsidRPr="00502A8B">
        <w:rPr>
          <w:rFonts w:ascii="Times New Roman" w:hAnsi="Times New Roman"/>
          <w:sz w:val="22"/>
          <w:szCs w:val="22"/>
        </w:rPr>
        <w:t>В конце марта 2016г. на потребительском рынке Архангельской области без Ненецкого автономного округа сложились следующие средние цены на отдельные непродовольственные товары (в рублях): мыло хозяйственное – 34.84 за 200 грамм, порошок стиральный – 184.64 за 1 килограмм, мыло туалетное – 41.84 за 100 грамм, сигареты с фильтром отечественные – 66.24 за пачку, бензин автомобильный марки АИ-92 (АИ-93 и т.п.) – 34.39 за 1 литр</w:t>
      </w:r>
      <w:proofErr w:type="gramEnd"/>
      <w:r w:rsidRPr="00502A8B">
        <w:rPr>
          <w:rFonts w:ascii="Times New Roman" w:hAnsi="Times New Roman"/>
          <w:sz w:val="22"/>
          <w:szCs w:val="22"/>
        </w:rPr>
        <w:t>, телевизор цветного изображения – 27761.82 за 1 штуку, холодильник двухкамерный, емкостью 250-350 л – 29660.93 за 1 штуку.</w:t>
      </w:r>
    </w:p>
    <w:p w:rsidR="007A00F6" w:rsidRPr="00502A8B" w:rsidRDefault="007A00F6" w:rsidP="007A00F6">
      <w:pPr>
        <w:spacing w:before="60"/>
        <w:ind w:firstLine="567"/>
        <w:jc w:val="both"/>
        <w:rPr>
          <w:color w:val="000000"/>
          <w:sz w:val="22"/>
          <w:szCs w:val="22"/>
        </w:rPr>
      </w:pPr>
      <w:proofErr w:type="gramStart"/>
      <w:r w:rsidRPr="00502A8B">
        <w:rPr>
          <w:sz w:val="22"/>
          <w:szCs w:val="22"/>
        </w:rPr>
        <w:t>В I квартале 2016г. отмечено следующее изменение цен и тарифов на услуги: цены (тарифы) выросли на бытовые услуги на 1.4%, жилищно-коммунальные услуги – на 0.7%, услуги организаций культуры – на 0.9%, медицинские услуги – на 5.1%, услуги физической культуры и спорта – на 1.9%, ветеринарные услуги – на 3.8%, услуги правового характера – на 2.5%. Снизились цены (тарифы) на услуги образования – на 0.3%, услуги пассажирского транспорта</w:t>
      </w:r>
      <w:proofErr w:type="gramEnd"/>
      <w:r w:rsidRPr="00502A8B">
        <w:rPr>
          <w:sz w:val="22"/>
          <w:szCs w:val="22"/>
        </w:rPr>
        <w:t xml:space="preserve"> – на 3.2%, услуги в сфере туризма – на 1.5%, услуги банков – на 0.9%.</w:t>
      </w:r>
    </w:p>
    <w:p w:rsidR="007A00F6" w:rsidRPr="00502A8B" w:rsidRDefault="007A00F6" w:rsidP="007A00F6">
      <w:pPr>
        <w:spacing w:before="60"/>
        <w:ind w:firstLine="567"/>
        <w:jc w:val="both"/>
        <w:rPr>
          <w:color w:val="000000"/>
          <w:sz w:val="22"/>
          <w:szCs w:val="22"/>
        </w:rPr>
      </w:pPr>
      <w:r w:rsidRPr="00502A8B">
        <w:rPr>
          <w:rStyle w:val="a9"/>
          <w:rFonts w:ascii="Times New Roman" w:hAnsi="Times New Roman"/>
          <w:color w:val="000000"/>
          <w:sz w:val="22"/>
          <w:szCs w:val="22"/>
        </w:rPr>
        <w:t>Финансы.</w:t>
      </w:r>
      <w:r w:rsidRPr="00502A8B">
        <w:rPr>
          <w:color w:val="000000"/>
          <w:sz w:val="22"/>
          <w:szCs w:val="22"/>
        </w:rPr>
        <w:t xml:space="preserve"> По оперативным данным</w:t>
      </w:r>
      <w:r w:rsidRPr="00502A8B">
        <w:rPr>
          <w:sz w:val="22"/>
          <w:szCs w:val="22"/>
        </w:rPr>
        <w:t xml:space="preserve"> министерства</w:t>
      </w:r>
      <w:r w:rsidRPr="00502A8B">
        <w:rPr>
          <w:color w:val="000000"/>
          <w:sz w:val="22"/>
          <w:szCs w:val="22"/>
        </w:rPr>
        <w:t xml:space="preserve"> финансов Архангельской области за январь-февраль 2016г. в бюджет района поступило 73872 тыс. рублей, израсходовано из бюджета 68839 тыс. рублей, </w:t>
      </w:r>
      <w:proofErr w:type="spellStart"/>
      <w:r w:rsidRPr="00502A8B">
        <w:rPr>
          <w:color w:val="000000"/>
          <w:sz w:val="22"/>
          <w:szCs w:val="22"/>
        </w:rPr>
        <w:t>профицит</w:t>
      </w:r>
      <w:proofErr w:type="spellEnd"/>
      <w:r w:rsidRPr="00502A8B">
        <w:rPr>
          <w:color w:val="000000"/>
          <w:sz w:val="22"/>
          <w:szCs w:val="22"/>
        </w:rPr>
        <w:t xml:space="preserve"> бюджета района составил 5033 тыс. рублей.</w:t>
      </w:r>
    </w:p>
    <w:p w:rsidR="007A00F6" w:rsidRPr="00502A8B" w:rsidRDefault="007A00F6" w:rsidP="007A00F6">
      <w:pPr>
        <w:spacing w:before="60"/>
        <w:ind w:firstLine="567"/>
        <w:jc w:val="both"/>
        <w:rPr>
          <w:sz w:val="22"/>
          <w:szCs w:val="22"/>
        </w:rPr>
      </w:pPr>
      <w:r w:rsidRPr="00502A8B">
        <w:rPr>
          <w:sz w:val="22"/>
          <w:szCs w:val="22"/>
        </w:rPr>
        <w:t xml:space="preserve">За январь-февраль 2016г., по оперативным данным, </w:t>
      </w:r>
      <w:r w:rsidRPr="00502A8B">
        <w:rPr>
          <w:b/>
          <w:i/>
          <w:sz w:val="22"/>
          <w:szCs w:val="22"/>
        </w:rPr>
        <w:t>сальдированный финансовый результат</w:t>
      </w:r>
      <w:r w:rsidRPr="00502A8B">
        <w:rPr>
          <w:sz w:val="22"/>
          <w:szCs w:val="22"/>
        </w:rPr>
        <w:t xml:space="preserve"> организаций (без субъектов малого предпринимательства, банков, страховых и бюджетных организаций, а также организаций с численностью работников менее 15 человек, не являющихся субъектами малого предпринимательства) составил 49742 тыс. рублей </w:t>
      </w:r>
      <w:r w:rsidRPr="00502A8B">
        <w:rPr>
          <w:b/>
          <w:i/>
          <w:sz w:val="22"/>
          <w:szCs w:val="22"/>
        </w:rPr>
        <w:t>прибыли.</w:t>
      </w:r>
      <w:r w:rsidRPr="00502A8B">
        <w:rPr>
          <w:sz w:val="22"/>
          <w:szCs w:val="22"/>
        </w:rPr>
        <w:t xml:space="preserve"> 3 организации получили прибыль.</w:t>
      </w:r>
    </w:p>
    <w:p w:rsidR="007A00F6" w:rsidRPr="00502A8B" w:rsidRDefault="007A00F6" w:rsidP="007A00F6">
      <w:pPr>
        <w:spacing w:before="60"/>
        <w:ind w:firstLine="567"/>
        <w:jc w:val="both"/>
        <w:rPr>
          <w:color w:val="000000"/>
          <w:sz w:val="22"/>
          <w:szCs w:val="22"/>
        </w:rPr>
      </w:pPr>
      <w:r w:rsidRPr="00502A8B">
        <w:rPr>
          <w:b/>
          <w:i/>
          <w:color w:val="000000"/>
          <w:sz w:val="22"/>
          <w:szCs w:val="22"/>
        </w:rPr>
        <w:t>Суммарная задолженность по обязательствам</w:t>
      </w:r>
      <w:r w:rsidRPr="00502A8B">
        <w:rPr>
          <w:color w:val="000000"/>
          <w:sz w:val="22"/>
          <w:szCs w:val="22"/>
        </w:rPr>
        <w:t xml:space="preserve"> на конец февраля 2016г. достигла 66166 тыс. рублей, в том числе </w:t>
      </w:r>
      <w:r w:rsidRPr="00502A8B">
        <w:rPr>
          <w:b/>
          <w:i/>
          <w:color w:val="000000"/>
          <w:sz w:val="22"/>
          <w:szCs w:val="22"/>
        </w:rPr>
        <w:t>кредиторская</w:t>
      </w:r>
      <w:r w:rsidRPr="00502A8B">
        <w:rPr>
          <w:color w:val="000000"/>
          <w:sz w:val="22"/>
          <w:szCs w:val="22"/>
        </w:rPr>
        <w:t xml:space="preserve"> – 65992 тыс. рублей. Размер </w:t>
      </w:r>
      <w:r w:rsidRPr="00502A8B">
        <w:rPr>
          <w:b/>
          <w:i/>
          <w:color w:val="000000"/>
          <w:sz w:val="22"/>
          <w:szCs w:val="22"/>
        </w:rPr>
        <w:t>дебиторской</w:t>
      </w:r>
      <w:r w:rsidRPr="00502A8B">
        <w:rPr>
          <w:color w:val="000000"/>
          <w:sz w:val="22"/>
          <w:szCs w:val="22"/>
        </w:rPr>
        <w:t xml:space="preserve"> задолженности составил 94045 тыс. рублей.</w:t>
      </w:r>
    </w:p>
    <w:p w:rsidR="007A00F6" w:rsidRPr="00502A8B" w:rsidRDefault="007A00F6" w:rsidP="007A00F6">
      <w:pPr>
        <w:spacing w:before="60"/>
        <w:ind w:firstLine="567"/>
        <w:jc w:val="both"/>
        <w:rPr>
          <w:sz w:val="22"/>
          <w:szCs w:val="22"/>
        </w:rPr>
      </w:pPr>
      <w:r w:rsidRPr="00502A8B">
        <w:rPr>
          <w:b/>
          <w:i/>
          <w:sz w:val="22"/>
          <w:szCs w:val="22"/>
        </w:rPr>
        <w:t>Оплата труда</w:t>
      </w:r>
      <w:r w:rsidRPr="00502A8B">
        <w:rPr>
          <w:sz w:val="22"/>
          <w:szCs w:val="22"/>
        </w:rPr>
        <w:t xml:space="preserve">. </w:t>
      </w:r>
      <w:proofErr w:type="gramStart"/>
      <w:r w:rsidRPr="00502A8B">
        <w:rPr>
          <w:sz w:val="22"/>
          <w:szCs w:val="22"/>
        </w:rPr>
        <w:t xml:space="preserve">Среднемесячная </w:t>
      </w:r>
      <w:r w:rsidR="00F04BD9">
        <w:rPr>
          <w:sz w:val="22"/>
          <w:szCs w:val="22"/>
        </w:rPr>
        <w:t xml:space="preserve"> </w:t>
      </w:r>
      <w:r w:rsidRPr="00502A8B">
        <w:rPr>
          <w:sz w:val="22"/>
          <w:szCs w:val="22"/>
        </w:rPr>
        <w:t>начисленная заработная плата работников организаций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за январь-февраль 2016г. составила 47651.1 рубля и увеличилась по сравнению с соответствующим периодом 2015г. на 7.1%. Среднемесячная заработная плата за февраль 2016г. сложилась в размере 47365.1 рубля и возросла по сравнению с февралем 2015г. на 11.9%, по</w:t>
      </w:r>
      <w:proofErr w:type="gramEnd"/>
      <w:r w:rsidRPr="00502A8B">
        <w:rPr>
          <w:sz w:val="22"/>
          <w:szCs w:val="22"/>
        </w:rPr>
        <w:t xml:space="preserve"> сравнению с январем 2016г. уменьшилась на 1.2%.</w:t>
      </w:r>
    </w:p>
    <w:p w:rsidR="007A00F6" w:rsidRPr="00502A8B" w:rsidRDefault="007A00F6" w:rsidP="007A00F6">
      <w:pPr>
        <w:spacing w:before="60"/>
        <w:ind w:firstLine="567"/>
        <w:jc w:val="both"/>
        <w:rPr>
          <w:sz w:val="22"/>
          <w:szCs w:val="22"/>
        </w:rPr>
      </w:pPr>
      <w:r w:rsidRPr="00502A8B">
        <w:rPr>
          <w:rStyle w:val="a9"/>
          <w:rFonts w:ascii="Times New Roman" w:hAnsi="Times New Roman"/>
          <w:sz w:val="22"/>
          <w:szCs w:val="22"/>
        </w:rPr>
        <w:t>Занятость населения.</w:t>
      </w:r>
      <w:r w:rsidRPr="00502A8B">
        <w:rPr>
          <w:sz w:val="22"/>
          <w:szCs w:val="22"/>
        </w:rPr>
        <w:t xml:space="preserve"> Число замещенных рабочих мест работниками списочного состава, совместителями и лицами, выполнявшими работы по договорам гражданско-правового характера, в организациях (без субъектов малого предпринимательства и организаций с численностью работающих менее 15 человек, не являющихся субъектами малого предпринимательства) в январе-феврале 2016г. составило 3239 человек,</w:t>
      </w:r>
      <w:r w:rsidRPr="00502A8B">
        <w:rPr>
          <w:color w:val="FF0000"/>
          <w:sz w:val="22"/>
          <w:szCs w:val="22"/>
        </w:rPr>
        <w:t xml:space="preserve"> </w:t>
      </w:r>
      <w:r w:rsidRPr="00502A8B">
        <w:rPr>
          <w:sz w:val="22"/>
          <w:szCs w:val="22"/>
        </w:rPr>
        <w:t xml:space="preserve">что больше, чем в январе-феврале 2015г. на 1 человека. </w:t>
      </w:r>
      <w:r w:rsidRPr="00502A8B">
        <w:rPr>
          <w:rStyle w:val="a8"/>
          <w:rFonts w:ascii="Times New Roman" w:hAnsi="Times New Roman"/>
          <w:color w:val="000000"/>
          <w:sz w:val="22"/>
          <w:szCs w:val="22"/>
        </w:rPr>
        <w:t>В январе-феврале 2016г. в</w:t>
      </w:r>
      <w:r w:rsidRPr="00502A8B">
        <w:rPr>
          <w:sz w:val="22"/>
          <w:szCs w:val="22"/>
        </w:rPr>
        <w:t xml:space="preserve"> общем количестве замещенных рабочих мест рабочие места внешних совместителей составили 1.0%, лиц, выполнявших работы по гражданско-правовым договорам – 3.4%.</w:t>
      </w:r>
    </w:p>
    <w:p w:rsidR="007A00F6" w:rsidRPr="00502A8B" w:rsidRDefault="007A00F6" w:rsidP="007A00F6">
      <w:pPr>
        <w:spacing w:before="60"/>
        <w:ind w:firstLine="567"/>
        <w:jc w:val="both"/>
        <w:rPr>
          <w:sz w:val="22"/>
          <w:szCs w:val="22"/>
        </w:rPr>
      </w:pPr>
      <w:r w:rsidRPr="00502A8B">
        <w:rPr>
          <w:sz w:val="22"/>
          <w:szCs w:val="22"/>
        </w:rPr>
        <w:t xml:space="preserve">Численность незанятых граждан, обратившихся в государственное учреждение службы занятости за содействием в поиске работы (по данным министерства труда, занятости и социального развития Архангельской области) на 1 апреля 2016г. составила 330 человек. Численность безработных на 1 апреля 2016г. составила 306 человек и по сравнению с 1 апреля 2015г. уменьшилась на 20 человек, или на 6.1%, с 1 марта 2016г. увеличилась на 9 человек, или </w:t>
      </w:r>
      <w:proofErr w:type="gramStart"/>
      <w:r w:rsidRPr="00502A8B">
        <w:rPr>
          <w:sz w:val="22"/>
          <w:szCs w:val="22"/>
        </w:rPr>
        <w:t>на</w:t>
      </w:r>
      <w:proofErr w:type="gramEnd"/>
      <w:r w:rsidRPr="00502A8B">
        <w:rPr>
          <w:sz w:val="22"/>
          <w:szCs w:val="22"/>
        </w:rPr>
        <w:t xml:space="preserve"> 3.0%.</w:t>
      </w:r>
    </w:p>
    <w:p w:rsidR="007A00F6" w:rsidRPr="00502A8B" w:rsidRDefault="007A00F6" w:rsidP="007A00F6">
      <w:pPr>
        <w:spacing w:before="60"/>
        <w:ind w:firstLine="567"/>
        <w:jc w:val="both"/>
        <w:rPr>
          <w:sz w:val="22"/>
          <w:szCs w:val="22"/>
        </w:rPr>
      </w:pPr>
      <w:r w:rsidRPr="00502A8B">
        <w:rPr>
          <w:rStyle w:val="a8"/>
          <w:rFonts w:ascii="Times New Roman" w:hAnsi="Times New Roman"/>
          <w:sz w:val="22"/>
          <w:szCs w:val="22"/>
        </w:rPr>
        <w:t>В марте 2016г.</w:t>
      </w:r>
      <w:r w:rsidR="00F04BD9">
        <w:rPr>
          <w:rStyle w:val="a8"/>
          <w:rFonts w:ascii="Times New Roman" w:hAnsi="Times New Roman"/>
          <w:sz w:val="22"/>
          <w:szCs w:val="22"/>
        </w:rPr>
        <w:t xml:space="preserve"> </w:t>
      </w:r>
      <w:r w:rsidRPr="00502A8B">
        <w:rPr>
          <w:sz w:val="22"/>
          <w:szCs w:val="22"/>
        </w:rPr>
        <w:t xml:space="preserve"> получили статус безработного 45 человек, нашли работу 27 безработных.</w:t>
      </w:r>
    </w:p>
    <w:p w:rsidR="007A00F6" w:rsidRPr="00502A8B" w:rsidRDefault="007A00F6" w:rsidP="007A00F6">
      <w:pPr>
        <w:spacing w:before="60"/>
        <w:ind w:firstLine="567"/>
        <w:jc w:val="both"/>
        <w:rPr>
          <w:sz w:val="22"/>
          <w:szCs w:val="22"/>
        </w:rPr>
      </w:pPr>
      <w:r w:rsidRPr="00502A8B">
        <w:rPr>
          <w:sz w:val="22"/>
          <w:szCs w:val="22"/>
        </w:rPr>
        <w:t>Нагрузка незанятого населения, обратившегося в государственное учреждение службы занятости, на одну заявленную вакансию составила на конец марта 2016г. 4.1 человека против 6.0 человека на конец марта 2015г.</w:t>
      </w:r>
    </w:p>
    <w:p w:rsidR="007A00F6" w:rsidRDefault="007A00F6" w:rsidP="007A00F6">
      <w:pPr>
        <w:spacing w:before="60"/>
        <w:ind w:firstLine="567"/>
        <w:jc w:val="both"/>
        <w:rPr>
          <w:sz w:val="22"/>
          <w:szCs w:val="22"/>
        </w:rPr>
      </w:pPr>
      <w:r w:rsidRPr="00502A8B">
        <w:rPr>
          <w:sz w:val="22"/>
          <w:szCs w:val="22"/>
        </w:rPr>
        <w:t xml:space="preserve">Пособие по безработице на конец марта 2016г. получают 253 гражданина, что составляет 82.7% от общей численности зарегистрированных безработных. </w:t>
      </w:r>
      <w:bookmarkEnd w:id="1"/>
      <w:bookmarkEnd w:id="2"/>
      <w:bookmarkEnd w:id="3"/>
    </w:p>
    <w:p w:rsidR="008E1A4B" w:rsidRDefault="008E1A4B" w:rsidP="007A00F6">
      <w:pPr>
        <w:spacing w:before="60"/>
        <w:ind w:firstLine="567"/>
        <w:jc w:val="both"/>
        <w:rPr>
          <w:sz w:val="22"/>
          <w:szCs w:val="22"/>
        </w:rPr>
      </w:pPr>
    </w:p>
    <w:p w:rsidR="008E1A4B" w:rsidRDefault="008E1A4B" w:rsidP="007A00F6">
      <w:pPr>
        <w:spacing w:before="60"/>
        <w:ind w:firstLine="567"/>
        <w:jc w:val="both"/>
        <w:rPr>
          <w:sz w:val="22"/>
          <w:szCs w:val="22"/>
        </w:rPr>
      </w:pPr>
    </w:p>
    <w:p w:rsidR="008E1A4B" w:rsidRDefault="008E1A4B" w:rsidP="007A00F6">
      <w:pPr>
        <w:spacing w:before="60"/>
        <w:ind w:firstLine="567"/>
        <w:jc w:val="both"/>
        <w:rPr>
          <w:sz w:val="22"/>
          <w:szCs w:val="22"/>
        </w:rPr>
      </w:pPr>
    </w:p>
    <w:p w:rsidR="008E1A4B" w:rsidRDefault="008E1A4B" w:rsidP="007A00F6">
      <w:pPr>
        <w:spacing w:before="60"/>
        <w:ind w:firstLine="567"/>
        <w:jc w:val="both"/>
        <w:rPr>
          <w:sz w:val="22"/>
          <w:szCs w:val="22"/>
        </w:rPr>
      </w:pPr>
    </w:p>
    <w:p w:rsidR="008E1A4B" w:rsidRPr="00502A8B" w:rsidRDefault="008E1A4B" w:rsidP="007A00F6">
      <w:pPr>
        <w:spacing w:before="60"/>
        <w:ind w:firstLine="567"/>
        <w:jc w:val="both"/>
        <w:rPr>
          <w:sz w:val="22"/>
          <w:szCs w:val="22"/>
        </w:rPr>
      </w:pPr>
    </w:p>
    <w:sectPr w:rsidR="008E1A4B" w:rsidRPr="00502A8B" w:rsidSect="00572F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00F6"/>
    <w:rsid w:val="0019554C"/>
    <w:rsid w:val="00502A8B"/>
    <w:rsid w:val="00572F5D"/>
    <w:rsid w:val="005826D7"/>
    <w:rsid w:val="006A60DD"/>
    <w:rsid w:val="006C1315"/>
    <w:rsid w:val="006F1BB6"/>
    <w:rsid w:val="007A00F6"/>
    <w:rsid w:val="008E1A4B"/>
    <w:rsid w:val="00960CEB"/>
    <w:rsid w:val="00995380"/>
    <w:rsid w:val="00C33637"/>
    <w:rsid w:val="00F04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0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раздела"/>
    <w:next w:val="a4"/>
    <w:rsid w:val="007A00F6"/>
    <w:pPr>
      <w:spacing w:before="120" w:after="120" w:line="240" w:lineRule="auto"/>
      <w:jc w:val="center"/>
      <w:outlineLvl w:val="0"/>
    </w:pPr>
    <w:rPr>
      <w:rFonts w:ascii="Arial" w:eastAsia="Times New Roman" w:hAnsi="Arial" w:cs="Times New Roman"/>
      <w:b/>
      <w:caps/>
      <w:spacing w:val="24"/>
      <w:sz w:val="20"/>
      <w:szCs w:val="20"/>
      <w:lang w:eastAsia="ru-RU"/>
    </w:rPr>
  </w:style>
  <w:style w:type="paragraph" w:customStyle="1" w:styleId="a4">
    <w:name w:val="Текст (лев)"/>
    <w:link w:val="a5"/>
    <w:rsid w:val="007A00F6"/>
    <w:pPr>
      <w:spacing w:before="60"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a6">
    <w:name w:val="Текст (цнтр)"/>
    <w:basedOn w:val="a4"/>
    <w:next w:val="a4"/>
    <w:rsid w:val="007A00F6"/>
    <w:pPr>
      <w:spacing w:after="60"/>
      <w:ind w:firstLine="0"/>
      <w:jc w:val="center"/>
    </w:pPr>
  </w:style>
  <w:style w:type="paragraph" w:customStyle="1" w:styleId="a7">
    <w:name w:val="Текст (прав)"/>
    <w:basedOn w:val="a4"/>
    <w:next w:val="a4"/>
    <w:rsid w:val="007A00F6"/>
    <w:pPr>
      <w:spacing w:before="0"/>
      <w:ind w:firstLine="0"/>
      <w:jc w:val="right"/>
    </w:pPr>
    <w:rPr>
      <w:sz w:val="16"/>
    </w:rPr>
  </w:style>
  <w:style w:type="character" w:customStyle="1" w:styleId="a8">
    <w:name w:val="Текст в табл"/>
    <w:rsid w:val="007A00F6"/>
    <w:rPr>
      <w:rFonts w:ascii="Arial" w:hAnsi="Arial"/>
      <w:noProof w:val="0"/>
      <w:sz w:val="16"/>
      <w:lang w:val="ru-RU"/>
    </w:rPr>
  </w:style>
  <w:style w:type="character" w:customStyle="1" w:styleId="a9">
    <w:name w:val="Выдел текст"/>
    <w:rsid w:val="007A00F6"/>
    <w:rPr>
      <w:rFonts w:ascii="Arial" w:hAnsi="Arial"/>
      <w:b/>
      <w:i/>
      <w:noProof w:val="0"/>
      <w:sz w:val="18"/>
      <w:lang w:val="ru-RU"/>
    </w:rPr>
  </w:style>
  <w:style w:type="paragraph" w:customStyle="1" w:styleId="aa">
    <w:name w:val="Сноска"/>
    <w:basedOn w:val="a"/>
    <w:next w:val="a4"/>
    <w:link w:val="ab"/>
    <w:rsid w:val="007A00F6"/>
    <w:pPr>
      <w:pBdr>
        <w:top w:val="single" w:sz="4" w:space="1" w:color="auto"/>
      </w:pBdr>
    </w:pPr>
    <w:rPr>
      <w:rFonts w:ascii="Arial" w:hAnsi="Arial"/>
      <w:sz w:val="16"/>
    </w:rPr>
  </w:style>
  <w:style w:type="paragraph" w:customStyle="1" w:styleId="1">
    <w:name w:val="Обычный1"/>
    <w:rsid w:val="007A00F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5">
    <w:name w:val="Текст (лев) Знак"/>
    <w:link w:val="a4"/>
    <w:rsid w:val="007A00F6"/>
    <w:rPr>
      <w:rFonts w:ascii="Arial" w:eastAsia="Times New Roman" w:hAnsi="Arial" w:cs="Times New Roman"/>
      <w:sz w:val="18"/>
      <w:szCs w:val="20"/>
      <w:lang w:eastAsia="ru-RU"/>
    </w:rPr>
  </w:style>
  <w:style w:type="character" w:customStyle="1" w:styleId="ab">
    <w:name w:val="Сноска Знак"/>
    <w:link w:val="aa"/>
    <w:locked/>
    <w:rsid w:val="007A00F6"/>
    <w:rPr>
      <w:rFonts w:ascii="Arial" w:eastAsia="Times New Roman" w:hAnsi="Arial" w:cs="Times New Roman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федоркова_л</dc:creator>
  <cp:lastModifiedBy>федоркова_л</cp:lastModifiedBy>
  <cp:revision>9</cp:revision>
  <dcterms:created xsi:type="dcterms:W3CDTF">2016-05-04T08:02:00Z</dcterms:created>
  <dcterms:modified xsi:type="dcterms:W3CDTF">2016-05-13T07:38:00Z</dcterms:modified>
</cp:coreProperties>
</file>