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22" w:rsidRPr="00A02C22" w:rsidRDefault="00A02C22" w:rsidP="00A02C22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A02C22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Об ответственности операторов мобильной связи за нарушение запрета на подмену номера и отказ от блокировки номеров</w:t>
      </w:r>
    </w:p>
    <w:p w:rsidR="00A02C22" w:rsidRPr="00A02C22" w:rsidRDefault="00A02C22" w:rsidP="00A02C22">
      <w:pPr>
        <w:pStyle w:val="Standard"/>
        <w:ind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C22" w:rsidRPr="00A02C22" w:rsidRDefault="00A02C22" w:rsidP="00A02C2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A02C22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соответствии со статьей 46 Федерального закона от 07.07.2003 № 126-ФЗ «О связи» операторы связи при передаче коротких текстовых сообщений, голосовых сообщений, установлении телефонных соединений обязаны передавать в неизменном виде абонентский номер или уникальный код идентификации, выделенный абоненту, инициировавшему соединение.</w:t>
      </w:r>
    </w:p>
    <w:p w:rsidR="00A02C22" w:rsidRPr="00A02C22" w:rsidRDefault="00A02C22" w:rsidP="00A02C2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A02C22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Отсутствие достоверной информации об абонентском номере абонента, приславшего </w:t>
      </w:r>
      <w:r w:rsidRPr="00A02C22">
        <w:rPr>
          <w:rFonts w:ascii="Times New Roman" w:hAnsi="Times New Roman" w:cs="Times New Roman"/>
          <w:color w:val="333333"/>
          <w:sz w:val="28"/>
          <w:szCs w:val="28"/>
        </w:rPr>
        <w:t>CMC</w:t>
      </w:r>
      <w:r w:rsidRPr="00A02C22">
        <w:rPr>
          <w:rFonts w:ascii="Times New Roman" w:hAnsi="Times New Roman" w:cs="Times New Roman"/>
          <w:color w:val="333333"/>
          <w:sz w:val="28"/>
          <w:szCs w:val="28"/>
          <w:lang w:val="ru-RU"/>
        </w:rPr>
        <w:t>-сообщение или совершившего голосовой вызов, лишает абонентов возможности совершить встречный звонок (обратный вызов) и проверить достоверность полученной информации, в результате чего в отношении абонентов могут совершаться мошеннические действия с использованием подмены номеров.</w:t>
      </w:r>
    </w:p>
    <w:p w:rsidR="00A02C22" w:rsidRPr="00A02C22" w:rsidRDefault="00A02C22" w:rsidP="00A02C2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A02C22">
        <w:rPr>
          <w:rFonts w:ascii="Times New Roman" w:hAnsi="Times New Roman" w:cs="Times New Roman"/>
          <w:color w:val="333333"/>
          <w:sz w:val="28"/>
          <w:szCs w:val="28"/>
          <w:lang w:val="ru-RU"/>
        </w:rPr>
        <w:t>Федеральным законом от 30.12.2021 № 480-ФЗ Кодекс Российской Федерации об административных правонарушениях дополнен статьей 13.2.1, часть 1 которой предусматривает ответственность за неисполнение указанной обязанности в виде административного штрафа для должностных лиц от 30 до 80 тысяч рублей, для индивидуальных предпринимателей – от 200 до 500 тысяч рублей, для юридических лиц от 500 до 800 тысяч рублей.</w:t>
      </w:r>
    </w:p>
    <w:p w:rsidR="00A02C22" w:rsidRPr="00A02C22" w:rsidRDefault="00A02C22" w:rsidP="00A02C2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A02C22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Если у оператора связи, участвующего в установлении соединения, в том числе для передачи СМС-сообщения, отсутствует информация об абонентском номере или уникальном коде идентификации абонента, инициировавшего это соединение, то он обязан прекратить оказание услуг.</w:t>
      </w:r>
    </w:p>
    <w:p w:rsidR="00A02C22" w:rsidRPr="00A02C22" w:rsidRDefault="00A02C22" w:rsidP="00A02C2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A02C22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Неисполнение данной обязанности влечет привлечение оператора связи к административной ответственности по части 2 статьи 13.2.1 Кодекс Российской Федерации об административных правонарушениях в виде административного штрафа на должностных лиц от 50 до 100 тысяч рублей, на индивидуальных предпринимателей от 400 до 800 тысяч рублей, на юридических лиц от 600 тысяч до 1 миллиона рублей.</w:t>
      </w:r>
    </w:p>
    <w:p w:rsidR="00A02C22" w:rsidRPr="00A02C22" w:rsidRDefault="00A02C22" w:rsidP="00A02C2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A02C22">
        <w:rPr>
          <w:rFonts w:ascii="Times New Roman" w:hAnsi="Times New Roman" w:cs="Times New Roman"/>
          <w:color w:val="333333"/>
          <w:sz w:val="28"/>
          <w:szCs w:val="28"/>
          <w:lang w:val="ru-RU"/>
        </w:rPr>
        <w:t>Указанные нормы вступили в силу с 30 декабря 2021 года.</w:t>
      </w:r>
    </w:p>
    <w:p w:rsidR="00186588" w:rsidRPr="00A02C22" w:rsidRDefault="00186588" w:rsidP="00A02C22"/>
    <w:sectPr w:rsidR="00186588" w:rsidRPr="00A02C2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4E2A90"/>
    <w:rsid w:val="008829FD"/>
    <w:rsid w:val="009F1927"/>
    <w:rsid w:val="00A02C22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5234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2022-04-06T09:41:00Z</dcterms:modified>
</cp:coreProperties>
</file>