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B2" w:rsidRPr="00D46D7F" w:rsidRDefault="00680881">
      <w:pPr>
        <w:spacing w:before="73" w:line="274" w:lineRule="exact"/>
        <w:ind w:left="3867" w:right="3869"/>
        <w:jc w:val="center"/>
        <w:rPr>
          <w:sz w:val="24"/>
          <w:szCs w:val="24"/>
        </w:rPr>
      </w:pPr>
      <w:bookmarkStart w:id="0" w:name="_GoBack"/>
      <w:r w:rsidRPr="00D46D7F">
        <w:rPr>
          <w:color w:val="25282E"/>
          <w:sz w:val="24"/>
          <w:szCs w:val="24"/>
        </w:rPr>
        <w:t>ЗАКЛЮЧЕНИЕ</w:t>
      </w:r>
    </w:p>
    <w:p w:rsidR="00D46D7F" w:rsidRPr="001C2ACF" w:rsidRDefault="00680881" w:rsidP="00D46D7F">
      <w:pPr>
        <w:pStyle w:val="a3"/>
        <w:ind w:left="157" w:firstLine="1608"/>
        <w:jc w:val="left"/>
        <w:rPr>
          <w:sz w:val="24"/>
          <w:szCs w:val="24"/>
          <w:lang w:eastAsia="ru-RU"/>
        </w:rPr>
      </w:pPr>
      <w:r w:rsidRPr="001C2ACF">
        <w:rPr>
          <w:sz w:val="24"/>
          <w:szCs w:val="24"/>
        </w:rPr>
        <w:t xml:space="preserve">об экспертизе </w:t>
      </w:r>
      <w:r w:rsidR="00D46D7F" w:rsidRPr="001C2ACF">
        <w:rPr>
          <w:sz w:val="24"/>
          <w:szCs w:val="24"/>
        </w:rPr>
        <w:t xml:space="preserve"> </w:t>
      </w:r>
      <w:r w:rsidR="00D46D7F" w:rsidRPr="001C2ACF">
        <w:rPr>
          <w:sz w:val="24"/>
          <w:szCs w:val="24"/>
          <w:lang w:eastAsia="ru-RU"/>
        </w:rPr>
        <w:t xml:space="preserve">Постановления  администрации муниципального образования «Мезенский район»  от 19.08.2019 № 446 (ред. от 12.11.2019 №662)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1C2ACF" w:rsidRPr="001C2ACF" w:rsidTr="001C2ACF">
        <w:tc>
          <w:tcPr>
            <w:tcW w:w="8930" w:type="dxa"/>
            <w:hideMark/>
          </w:tcPr>
          <w:p w:rsidR="001C2ACF" w:rsidRPr="001C2ACF" w:rsidRDefault="001C2A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1C2ACF">
              <w:rPr>
                <w:bCs/>
                <w:sz w:val="24"/>
                <w:szCs w:val="24"/>
              </w:rPr>
              <w:t>О внесении изменений и дополнений в Положение о порядке проведения конкурса по предоставлению субсидий субъектам малого и среднего предпринимательства на развитие собственного бизнеса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bookmarkEnd w:id="0"/>
    </w:tbl>
    <w:p w:rsidR="006E00B2" w:rsidRDefault="006E00B2">
      <w:pPr>
        <w:pStyle w:val="a3"/>
        <w:spacing w:before="9"/>
        <w:ind w:left="0"/>
        <w:jc w:val="left"/>
        <w:rPr>
          <w:sz w:val="23"/>
        </w:rPr>
      </w:pPr>
    </w:p>
    <w:p w:rsidR="006E00B2" w:rsidRDefault="00680881">
      <w:pPr>
        <w:pStyle w:val="a4"/>
        <w:numPr>
          <w:ilvl w:val="0"/>
          <w:numId w:val="1"/>
        </w:numPr>
        <w:tabs>
          <w:tab w:val="left" w:pos="645"/>
        </w:tabs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6"/>
          <w:sz w:val="26"/>
        </w:rPr>
        <w:t xml:space="preserve"> </w:t>
      </w:r>
      <w:r>
        <w:rPr>
          <w:sz w:val="26"/>
        </w:rPr>
        <w:t>сведения.</w:t>
      </w:r>
    </w:p>
    <w:p w:rsidR="00617682" w:rsidRDefault="001C2ACF" w:rsidP="00617682">
      <w:pPr>
        <w:pStyle w:val="a3"/>
        <w:spacing w:before="1"/>
        <w:ind w:right="104" w:firstLine="566"/>
        <w:rPr>
          <w:lang w:eastAsia="ru-RU"/>
        </w:rPr>
      </w:pPr>
      <w:r>
        <w:t xml:space="preserve">Отдел </w:t>
      </w:r>
      <w:r w:rsidR="00680881">
        <w:t>экономики</w:t>
      </w:r>
      <w:r>
        <w:t xml:space="preserve">, </w:t>
      </w:r>
      <w:r w:rsidR="006D7BAA">
        <w:t xml:space="preserve"> </w:t>
      </w:r>
      <w:r>
        <w:t xml:space="preserve">АПК и торговли </w:t>
      </w:r>
      <w:r w:rsidR="00680881">
        <w:rPr>
          <w:spacing w:val="1"/>
        </w:rPr>
        <w:t xml:space="preserve"> </w:t>
      </w:r>
      <w:r w:rsidR="00680881">
        <w:t>администрации</w:t>
      </w:r>
      <w:r w:rsidR="00680881">
        <w:rPr>
          <w:spacing w:val="1"/>
        </w:rPr>
        <w:t xml:space="preserve"> </w:t>
      </w:r>
      <w:r>
        <w:t xml:space="preserve">МО «Мезенский район» </w:t>
      </w:r>
      <w:r w:rsidR="00680881">
        <w:t>в соответствии с Планом проведения экспертизы</w:t>
      </w:r>
      <w:r w:rsidR="00680881">
        <w:rPr>
          <w:spacing w:val="1"/>
        </w:rPr>
        <w:t xml:space="preserve"> </w:t>
      </w:r>
      <w:r w:rsidR="00680881">
        <w:t>муниципальных</w:t>
      </w:r>
      <w:r w:rsidR="00680881">
        <w:rPr>
          <w:spacing w:val="1"/>
        </w:rPr>
        <w:t xml:space="preserve"> </w:t>
      </w:r>
      <w:r w:rsidR="00680881">
        <w:t>нормативных</w:t>
      </w:r>
      <w:r w:rsidR="00680881">
        <w:rPr>
          <w:spacing w:val="1"/>
        </w:rPr>
        <w:t xml:space="preserve"> </w:t>
      </w:r>
      <w:r w:rsidR="00680881">
        <w:t>правовых</w:t>
      </w:r>
      <w:r w:rsidR="00680881">
        <w:rPr>
          <w:spacing w:val="1"/>
        </w:rPr>
        <w:t xml:space="preserve"> </w:t>
      </w:r>
      <w:r w:rsidR="00680881">
        <w:t>актов</w:t>
      </w:r>
      <w:r w:rsidR="00680881">
        <w:rPr>
          <w:spacing w:val="1"/>
        </w:rPr>
        <w:t xml:space="preserve"> </w:t>
      </w:r>
      <w:r>
        <w:rPr>
          <w:spacing w:val="1"/>
        </w:rPr>
        <w:t xml:space="preserve"> МО «Мезенский район» </w:t>
      </w:r>
      <w:r w:rsidR="00680881">
        <w:t>на</w:t>
      </w:r>
      <w:r w:rsidR="00680881">
        <w:rPr>
          <w:spacing w:val="1"/>
        </w:rPr>
        <w:t xml:space="preserve"> </w:t>
      </w:r>
      <w:r w:rsidR="00680881">
        <w:t>2022</w:t>
      </w:r>
      <w:r w:rsidR="00680881">
        <w:rPr>
          <w:spacing w:val="1"/>
        </w:rPr>
        <w:t xml:space="preserve"> </w:t>
      </w:r>
      <w:r w:rsidR="00680881">
        <w:t>год,</w:t>
      </w:r>
      <w:r w:rsidR="00680881">
        <w:rPr>
          <w:spacing w:val="1"/>
        </w:rPr>
        <w:t xml:space="preserve"> </w:t>
      </w:r>
      <w:r w:rsidR="00680881">
        <w:t>а</w:t>
      </w:r>
      <w:r w:rsidR="00680881">
        <w:rPr>
          <w:spacing w:val="1"/>
        </w:rPr>
        <w:t xml:space="preserve"> </w:t>
      </w:r>
      <w:r w:rsidR="00680881">
        <w:t>также</w:t>
      </w:r>
      <w:r w:rsidR="00680881">
        <w:rPr>
          <w:spacing w:val="1"/>
        </w:rPr>
        <w:t xml:space="preserve"> </w:t>
      </w:r>
      <w:r w:rsidR="00680881">
        <w:t>Порядком</w:t>
      </w:r>
      <w:r w:rsidR="00680881">
        <w:rPr>
          <w:spacing w:val="1"/>
        </w:rPr>
        <w:t xml:space="preserve"> </w:t>
      </w:r>
      <w:r w:rsidR="00680881">
        <w:t>проведения</w:t>
      </w:r>
      <w:r w:rsidR="00680881">
        <w:rPr>
          <w:spacing w:val="1"/>
        </w:rPr>
        <w:t xml:space="preserve"> </w:t>
      </w:r>
      <w:r w:rsidR="00680881">
        <w:t>экспертизы</w:t>
      </w:r>
      <w:r w:rsidR="00680881">
        <w:rPr>
          <w:spacing w:val="1"/>
        </w:rPr>
        <w:t xml:space="preserve"> </w:t>
      </w:r>
      <w:r w:rsidR="00680881">
        <w:t>муниципальных</w:t>
      </w:r>
      <w:r w:rsidR="00680881">
        <w:rPr>
          <w:spacing w:val="1"/>
        </w:rPr>
        <w:t xml:space="preserve"> </w:t>
      </w:r>
      <w:r w:rsidR="00680881">
        <w:t>нормативных</w:t>
      </w:r>
      <w:r w:rsidR="00680881">
        <w:rPr>
          <w:spacing w:val="1"/>
        </w:rPr>
        <w:t xml:space="preserve"> </w:t>
      </w:r>
      <w:r w:rsidR="00680881">
        <w:t>правовых</w:t>
      </w:r>
      <w:r w:rsidR="00680881">
        <w:rPr>
          <w:spacing w:val="1"/>
        </w:rPr>
        <w:t xml:space="preserve"> </w:t>
      </w:r>
      <w:r w:rsidR="00680881">
        <w:t>актов</w:t>
      </w:r>
      <w:r w:rsidR="00680881">
        <w:rPr>
          <w:spacing w:val="1"/>
        </w:rPr>
        <w:t xml:space="preserve"> </w:t>
      </w:r>
      <w:r>
        <w:t>МО «Мезенский район»</w:t>
      </w:r>
      <w:r w:rsidR="00680881">
        <w:t>,</w:t>
      </w:r>
      <w:r w:rsidR="00680881">
        <w:rPr>
          <w:spacing w:val="1"/>
        </w:rPr>
        <w:t xml:space="preserve"> </w:t>
      </w:r>
      <w:r w:rsidR="00680881">
        <w:t>утвержденным</w:t>
      </w:r>
      <w:r w:rsidR="00680881">
        <w:rPr>
          <w:spacing w:val="1"/>
        </w:rPr>
        <w:t xml:space="preserve"> </w:t>
      </w:r>
      <w:r w:rsidR="00680881">
        <w:t>решением</w:t>
      </w:r>
      <w:r w:rsidR="00680881">
        <w:rPr>
          <w:spacing w:val="1"/>
        </w:rPr>
        <w:t xml:space="preserve"> </w:t>
      </w:r>
      <w:r w:rsidR="00680881">
        <w:t>Собрания</w:t>
      </w:r>
      <w:r w:rsidR="00680881">
        <w:rPr>
          <w:spacing w:val="1"/>
        </w:rPr>
        <w:t xml:space="preserve"> </w:t>
      </w:r>
      <w:r w:rsidR="00680881">
        <w:t>депутатов</w:t>
      </w:r>
      <w:r w:rsidR="00680881">
        <w:rPr>
          <w:spacing w:val="1"/>
        </w:rPr>
        <w:t xml:space="preserve"> </w:t>
      </w:r>
      <w:r>
        <w:t xml:space="preserve">МО «Мезенский </w:t>
      </w:r>
      <w:r w:rsidR="00135814">
        <w:t>муниципальный район</w:t>
      </w:r>
      <w:r>
        <w:t xml:space="preserve">» </w:t>
      </w:r>
      <w:r w:rsidR="00135814">
        <w:t>от 24 декабря 2015года</w:t>
      </w:r>
      <w:r w:rsidR="00680881">
        <w:rPr>
          <w:spacing w:val="1"/>
        </w:rPr>
        <w:t xml:space="preserve"> </w:t>
      </w:r>
      <w:r w:rsidR="00135814">
        <w:t xml:space="preserve">№ </w:t>
      </w:r>
      <w:r w:rsidR="00135814" w:rsidRPr="00135814">
        <w:t xml:space="preserve">194 </w:t>
      </w:r>
      <w:r w:rsidR="00680881" w:rsidRPr="00135814">
        <w:t xml:space="preserve"> </w:t>
      </w:r>
      <w:r w:rsidR="00135814" w:rsidRPr="00135814">
        <w:t xml:space="preserve"> </w:t>
      </w:r>
      <w:r w:rsidR="00135814" w:rsidRPr="00135814">
        <w:rPr>
          <w:lang w:eastAsia="ru-RU"/>
        </w:rPr>
        <w:t xml:space="preserve">«Об оценке регулирующего воздействия проектов муниципальных нормативных правовых актов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 xml:space="preserve">муниципального образования «Мезенский район»,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 xml:space="preserve">затрагивающих вопросы осуществления предпринимательской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 xml:space="preserve">и инвестиционной деятельности, и экспертизе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 xml:space="preserve">муниципальных нормативных правовых актов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 xml:space="preserve">муниципального образования «Мезенский район»,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 xml:space="preserve">затрагивающих вопросы осуществления предпринимательской </w:t>
      </w:r>
      <w:r w:rsidR="00135814">
        <w:rPr>
          <w:lang w:eastAsia="ru-RU"/>
        </w:rPr>
        <w:t xml:space="preserve"> </w:t>
      </w:r>
      <w:r w:rsidR="00135814" w:rsidRPr="00135814">
        <w:rPr>
          <w:lang w:eastAsia="ru-RU"/>
        </w:rPr>
        <w:t>и инвестиционной деятельности</w:t>
      </w:r>
      <w:r w:rsidR="00135814">
        <w:rPr>
          <w:lang w:eastAsia="ru-RU"/>
        </w:rPr>
        <w:t>»</w:t>
      </w:r>
      <w:r w:rsidR="00617682">
        <w:rPr>
          <w:lang w:eastAsia="ru-RU"/>
        </w:rPr>
        <w:t xml:space="preserve"> 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682" w:rsidRPr="001C2ACF" w:rsidTr="00617682">
        <w:tc>
          <w:tcPr>
            <w:tcW w:w="9356" w:type="dxa"/>
            <w:hideMark/>
          </w:tcPr>
          <w:p w:rsidR="00617682" w:rsidRPr="001C2ACF" w:rsidRDefault="00680881" w:rsidP="00B46A7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46A7C">
              <w:rPr>
                <w:sz w:val="26"/>
                <w:szCs w:val="26"/>
              </w:rPr>
              <w:t>провело экспертизу</w:t>
            </w:r>
            <w:r w:rsidRPr="00B46A7C">
              <w:rPr>
                <w:spacing w:val="1"/>
                <w:sz w:val="26"/>
                <w:szCs w:val="26"/>
              </w:rPr>
              <w:t xml:space="preserve"> </w:t>
            </w:r>
            <w:r w:rsidR="00617682" w:rsidRPr="00B46A7C">
              <w:rPr>
                <w:spacing w:val="1"/>
                <w:sz w:val="26"/>
                <w:szCs w:val="26"/>
              </w:rPr>
              <w:t xml:space="preserve">  </w:t>
            </w:r>
            <w:r w:rsidR="00617682" w:rsidRPr="00B46A7C">
              <w:rPr>
                <w:sz w:val="26"/>
                <w:szCs w:val="26"/>
                <w:lang w:eastAsia="ru-RU"/>
              </w:rPr>
              <w:t xml:space="preserve">Постановления  администрации муниципального образования «Мезенский район»  от 19.08.2019 № 446 (ред. от 12.11.2019 №662)   </w:t>
            </w:r>
            <w:r w:rsidR="00617682" w:rsidRPr="00B46A7C">
              <w:rPr>
                <w:bCs/>
                <w:sz w:val="26"/>
                <w:szCs w:val="26"/>
              </w:rPr>
              <w:t>«О внесении изменений и дополнений в Положение о порядке проведения конкурса по предоставлению</w:t>
            </w:r>
            <w:r w:rsidR="00617682" w:rsidRPr="001C2ACF">
              <w:rPr>
                <w:bCs/>
                <w:sz w:val="24"/>
                <w:szCs w:val="24"/>
              </w:rPr>
              <w:t xml:space="preserve"> субсидий субъектам малого и среднего предпринимательства на развитие собственного бизнеса</w:t>
            </w:r>
            <w:r w:rsidR="00617682">
              <w:rPr>
                <w:bCs/>
                <w:sz w:val="24"/>
                <w:szCs w:val="24"/>
              </w:rPr>
              <w:t>»</w:t>
            </w:r>
          </w:p>
        </w:tc>
      </w:tr>
    </w:tbl>
    <w:p w:rsidR="006E00B2" w:rsidRDefault="00617682">
      <w:pPr>
        <w:pStyle w:val="a3"/>
        <w:spacing w:before="1"/>
        <w:ind w:right="104" w:firstLine="566"/>
      </w:pPr>
      <w:r>
        <w:t>(дал</w:t>
      </w:r>
      <w:r w:rsidR="00680881">
        <w:t>ее</w:t>
      </w:r>
      <w:r w:rsidR="00680881">
        <w:rPr>
          <w:spacing w:val="-1"/>
        </w:rPr>
        <w:t xml:space="preserve"> </w:t>
      </w:r>
      <w:r w:rsidR="00680881">
        <w:t>–</w:t>
      </w:r>
      <w:r w:rsidR="00680881">
        <w:rPr>
          <w:spacing w:val="-1"/>
        </w:rPr>
        <w:t xml:space="preserve"> </w:t>
      </w:r>
      <w:r>
        <w:t xml:space="preserve">Постановление </w:t>
      </w:r>
      <w:r w:rsidR="00680881">
        <w:t xml:space="preserve">№ </w:t>
      </w:r>
      <w:r>
        <w:t>662</w:t>
      </w:r>
      <w:r w:rsidR="00680881">
        <w:t>).</w:t>
      </w:r>
    </w:p>
    <w:p w:rsidR="006E00B2" w:rsidRDefault="00617682">
      <w:pPr>
        <w:pStyle w:val="a3"/>
        <w:spacing w:line="299" w:lineRule="exact"/>
        <w:ind w:left="668"/>
      </w:pPr>
      <w:r>
        <w:t>Постановлением №</w:t>
      </w:r>
      <w:r w:rsidR="005C4E52">
        <w:t xml:space="preserve"> </w:t>
      </w:r>
      <w:proofErr w:type="gramStart"/>
      <w:r>
        <w:t xml:space="preserve">662 </w:t>
      </w:r>
      <w:r w:rsidR="00680881">
        <w:rPr>
          <w:spacing w:val="1"/>
        </w:rPr>
        <w:t xml:space="preserve"> </w:t>
      </w:r>
      <w:r w:rsidR="00680881">
        <w:t>утверждены</w:t>
      </w:r>
      <w:proofErr w:type="gramEnd"/>
      <w:r w:rsidR="00680881">
        <w:t>:</w:t>
      </w:r>
    </w:p>
    <w:p w:rsidR="006E00B2" w:rsidRDefault="00617682">
      <w:pPr>
        <w:pStyle w:val="a3"/>
        <w:spacing w:before="1"/>
        <w:ind w:right="112" w:firstLine="566"/>
      </w:pPr>
      <w:r>
        <w:t xml:space="preserve">Положение о Порядке  проведения конкурса по предоставлению  субсидий  субъектам малого и среднего предпринимательства на развитие собственного бизнеса </w:t>
      </w:r>
      <w:r w:rsidR="00680881">
        <w:t xml:space="preserve"> (далее</w:t>
      </w:r>
      <w:r w:rsidR="00680881">
        <w:rPr>
          <w:spacing w:val="1"/>
        </w:rPr>
        <w:t xml:space="preserve"> </w:t>
      </w:r>
      <w:r w:rsidR="00680881">
        <w:t>–</w:t>
      </w:r>
      <w:r w:rsidR="00680881">
        <w:rPr>
          <w:spacing w:val="-2"/>
        </w:rPr>
        <w:t xml:space="preserve"> </w:t>
      </w:r>
      <w:r>
        <w:t>Положение</w:t>
      </w:r>
      <w:r w:rsidR="00680881">
        <w:t>);</w:t>
      </w:r>
    </w:p>
    <w:p w:rsidR="00617682" w:rsidRDefault="00617682">
      <w:pPr>
        <w:pStyle w:val="a3"/>
        <w:spacing w:before="1"/>
        <w:ind w:right="104" w:firstLine="566"/>
      </w:pPr>
      <w:r>
        <w:t xml:space="preserve">Положением о порядке проведения конкурса по предоставлению субсидий субъектам малого и среднего предпринимательства </w:t>
      </w:r>
      <w:r w:rsidR="006B6AFD">
        <w:t xml:space="preserve">установлены порядок и условия предоставления субсидий субъектам малого и среднего предпринимательства на </w:t>
      </w:r>
      <w:r w:rsidR="00815B04">
        <w:t>развитие собственного бизнеса.</w:t>
      </w:r>
    </w:p>
    <w:p w:rsidR="006E00B2" w:rsidRDefault="00680881">
      <w:pPr>
        <w:pStyle w:val="a3"/>
        <w:spacing w:before="2"/>
        <w:ind w:right="110" w:firstLine="566"/>
      </w:pPr>
      <w:r>
        <w:t>Разработчиком</w:t>
      </w:r>
      <w:r>
        <w:rPr>
          <w:spacing w:val="1"/>
        </w:rPr>
        <w:t xml:space="preserve"> </w:t>
      </w:r>
      <w:r w:rsidR="00815B04">
        <w:t xml:space="preserve">Постановления №662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815B04">
        <w:rPr>
          <w:spacing w:val="1"/>
        </w:rPr>
        <w:t xml:space="preserve">отдел экономики, АПК и торговли </w:t>
      </w:r>
      <w:r>
        <w:t xml:space="preserve">администрации </w:t>
      </w:r>
      <w:r w:rsidR="00815B04">
        <w:t>МО «Мезенский район».</w:t>
      </w:r>
    </w:p>
    <w:p w:rsidR="006E00B2" w:rsidRDefault="00680881">
      <w:pPr>
        <w:pStyle w:val="a3"/>
        <w:ind w:right="111" w:firstLine="566"/>
      </w:pPr>
      <w:r>
        <w:t>Срок действия муниципального нормативного правового акта и его отдельных</w:t>
      </w:r>
      <w:r>
        <w:rPr>
          <w:spacing w:val="-62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815B04">
        <w:t xml:space="preserve">два </w:t>
      </w:r>
      <w:r>
        <w:rPr>
          <w:spacing w:val="-2"/>
        </w:rPr>
        <w:t xml:space="preserve"> </w:t>
      </w:r>
      <w:r>
        <w:t>год</w:t>
      </w:r>
      <w:r w:rsidR="00815B04">
        <w:t>а</w:t>
      </w:r>
      <w:r>
        <w:t xml:space="preserve"> </w:t>
      </w:r>
      <w:r w:rsidR="00815B04">
        <w:t xml:space="preserve">8 месяцев 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экспертизы.</w:t>
      </w:r>
    </w:p>
    <w:p w:rsidR="006E00B2" w:rsidRDefault="006E00B2">
      <w:pPr>
        <w:pStyle w:val="a3"/>
        <w:spacing w:before="10"/>
        <w:ind w:left="0"/>
        <w:jc w:val="left"/>
        <w:rPr>
          <w:sz w:val="25"/>
        </w:rPr>
      </w:pPr>
    </w:p>
    <w:p w:rsidR="006E00B2" w:rsidRDefault="00680881">
      <w:pPr>
        <w:pStyle w:val="a4"/>
        <w:numPr>
          <w:ilvl w:val="0"/>
          <w:numId w:val="1"/>
        </w:numPr>
        <w:tabs>
          <w:tab w:val="left" w:pos="686"/>
        </w:tabs>
        <w:ind w:left="102" w:right="110" w:firstLine="323"/>
        <w:jc w:val="both"/>
        <w:rPr>
          <w:sz w:val="26"/>
        </w:rPr>
      </w:pP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на решение которой был направлен 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нормативный правовой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акт</w:t>
      </w:r>
      <w:r w:rsidR="00815B04">
        <w:rPr>
          <w:spacing w:val="-2"/>
          <w:sz w:val="26"/>
        </w:rPr>
        <w:t>.</w:t>
      </w:r>
    </w:p>
    <w:p w:rsidR="006E00B2" w:rsidRDefault="00680881">
      <w:pPr>
        <w:pStyle w:val="a3"/>
        <w:spacing w:before="3"/>
        <w:ind w:right="107" w:firstLine="719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815B04">
        <w:t xml:space="preserve">Мезенскому району </w:t>
      </w:r>
      <w:r>
        <w:rPr>
          <w:spacing w:val="1"/>
        </w:rPr>
        <w:t xml:space="preserve"> </w:t>
      </w:r>
      <w:r w:rsidR="00815B04">
        <w:rPr>
          <w:spacing w:val="1"/>
        </w:rPr>
        <w:t xml:space="preserve">характеризуется снижением </w:t>
      </w:r>
      <w:r w:rsidR="00B46A7C">
        <w:t xml:space="preserve"> числа субъектов МСП</w:t>
      </w:r>
      <w:r>
        <w:t>,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с 2016 по 2021 годы число субъектов МСП в округе уменьшилось почти на</w:t>
      </w:r>
      <w:r>
        <w:rPr>
          <w:spacing w:val="1"/>
        </w:rPr>
        <w:t xml:space="preserve"> </w:t>
      </w:r>
      <w:r w:rsidR="00B46A7C">
        <w:t>22</w:t>
      </w:r>
      <w:r>
        <w:rPr>
          <w:spacing w:val="-2"/>
        </w:rPr>
        <w:t xml:space="preserve"> </w:t>
      </w:r>
      <w:r>
        <w:t>%.</w:t>
      </w:r>
    </w:p>
    <w:p w:rsidR="006E00B2" w:rsidRDefault="00680881">
      <w:pPr>
        <w:pStyle w:val="a3"/>
        <w:ind w:right="111" w:firstLine="719"/>
      </w:pPr>
      <w:r>
        <w:t>По данным территориального раздела Статистического регистра Росстата на</w:t>
      </w:r>
      <w:r>
        <w:rPr>
          <w:spacing w:val="1"/>
        </w:rPr>
        <w:t xml:space="preserve"> </w:t>
      </w:r>
      <w:r>
        <w:t>1.01.2022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46A7C">
        <w:t>Мезен</w:t>
      </w:r>
      <w:r>
        <w:t>ского</w:t>
      </w:r>
      <w:r>
        <w:rPr>
          <w:spacing w:val="1"/>
        </w:rPr>
        <w:t xml:space="preserve"> </w:t>
      </w:r>
      <w:r w:rsidR="00B46A7C">
        <w:t xml:space="preserve">района 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 w:rsidR="00B46A7C">
        <w:rPr>
          <w:spacing w:val="1"/>
        </w:rPr>
        <w:t xml:space="preserve">59 организаций, которые  </w:t>
      </w:r>
      <w:r>
        <w:rPr>
          <w:spacing w:val="-62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2"/>
        </w:rPr>
        <w:t xml:space="preserve"> </w:t>
      </w:r>
      <w:r w:rsidR="00B46A7C">
        <w:t>предпринимательства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B46A7C">
        <w:t>187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предпринимателей.</w:t>
      </w:r>
    </w:p>
    <w:p w:rsidR="006D7BAA" w:rsidRDefault="006D7BAA">
      <w:pPr>
        <w:pStyle w:val="a3"/>
        <w:ind w:right="105" w:firstLine="719"/>
      </w:pPr>
    </w:p>
    <w:p w:rsidR="006D7BAA" w:rsidRDefault="006D7BAA">
      <w:pPr>
        <w:pStyle w:val="a3"/>
        <w:ind w:right="105" w:firstLine="719"/>
      </w:pPr>
    </w:p>
    <w:p w:rsidR="006D7BAA" w:rsidRDefault="006D7BAA">
      <w:pPr>
        <w:pStyle w:val="a3"/>
        <w:ind w:right="105" w:firstLine="719"/>
      </w:pPr>
    </w:p>
    <w:p w:rsidR="006E00B2" w:rsidRPr="00B93EDD" w:rsidRDefault="003249B0">
      <w:pPr>
        <w:pStyle w:val="a3"/>
        <w:ind w:right="105" w:firstLine="719"/>
      </w:pPr>
      <w:r w:rsidRPr="00B93EDD">
        <w:lastRenderedPageBreak/>
        <w:t xml:space="preserve">Оказание </w:t>
      </w:r>
      <w:r w:rsidR="00680881" w:rsidRPr="00B93EDD">
        <w:rPr>
          <w:spacing w:val="1"/>
        </w:rPr>
        <w:t xml:space="preserve"> </w:t>
      </w:r>
      <w:r w:rsidR="00680881" w:rsidRPr="00B93EDD">
        <w:t>поддержки</w:t>
      </w:r>
      <w:r w:rsidR="00680881" w:rsidRPr="00B93EDD">
        <w:rPr>
          <w:spacing w:val="1"/>
        </w:rPr>
        <w:t xml:space="preserve"> </w:t>
      </w:r>
      <w:r w:rsidR="006D7BAA">
        <w:t xml:space="preserve">субъектам </w:t>
      </w:r>
      <w:r w:rsidR="00680881" w:rsidRPr="00B93EDD">
        <w:rPr>
          <w:spacing w:val="1"/>
        </w:rPr>
        <w:t xml:space="preserve"> </w:t>
      </w:r>
      <w:r w:rsidR="00680881" w:rsidRPr="00B93EDD">
        <w:t>малого</w:t>
      </w:r>
      <w:r w:rsidR="00680881" w:rsidRPr="00B93EDD">
        <w:rPr>
          <w:spacing w:val="1"/>
        </w:rPr>
        <w:t xml:space="preserve"> </w:t>
      </w:r>
      <w:r w:rsidR="00680881" w:rsidRPr="00B93EDD">
        <w:t>и</w:t>
      </w:r>
      <w:r w:rsidR="00680881" w:rsidRPr="00B93EDD">
        <w:rPr>
          <w:spacing w:val="1"/>
        </w:rPr>
        <w:t xml:space="preserve"> </w:t>
      </w:r>
      <w:r w:rsidR="00680881" w:rsidRPr="00B93EDD">
        <w:t>среднего</w:t>
      </w:r>
      <w:r w:rsidR="00680881" w:rsidRPr="00B93EDD">
        <w:rPr>
          <w:spacing w:val="1"/>
        </w:rPr>
        <w:t xml:space="preserve"> </w:t>
      </w:r>
      <w:r w:rsidR="00680881" w:rsidRPr="00B93EDD">
        <w:t>предпринимательства</w:t>
      </w:r>
      <w:r w:rsidR="00680881" w:rsidRPr="00B93EDD">
        <w:rPr>
          <w:spacing w:val="1"/>
        </w:rPr>
        <w:t xml:space="preserve"> </w:t>
      </w:r>
      <w:r w:rsidR="00680881" w:rsidRPr="00B93EDD">
        <w:t>на</w:t>
      </w:r>
      <w:r w:rsidR="00680881" w:rsidRPr="00B93EDD">
        <w:rPr>
          <w:spacing w:val="1"/>
        </w:rPr>
        <w:t xml:space="preserve"> </w:t>
      </w:r>
      <w:r w:rsidR="00680881" w:rsidRPr="00B93EDD">
        <w:t>территории</w:t>
      </w:r>
      <w:r w:rsidR="00680881" w:rsidRPr="00B93EDD">
        <w:rPr>
          <w:spacing w:val="1"/>
        </w:rPr>
        <w:t xml:space="preserve"> </w:t>
      </w:r>
      <w:r w:rsidRPr="00B93EDD">
        <w:t xml:space="preserve">Мезенского района </w:t>
      </w:r>
      <w:r w:rsidR="00680881" w:rsidRPr="00B93EDD">
        <w:rPr>
          <w:spacing w:val="1"/>
        </w:rPr>
        <w:t xml:space="preserve"> </w:t>
      </w:r>
      <w:r w:rsidR="00680881" w:rsidRPr="00B93EDD">
        <w:t>являются</w:t>
      </w:r>
      <w:r w:rsidR="00680881" w:rsidRPr="00B93EDD">
        <w:rPr>
          <w:spacing w:val="1"/>
        </w:rPr>
        <w:t xml:space="preserve"> </w:t>
      </w:r>
      <w:r w:rsidR="00680881" w:rsidRPr="00B93EDD">
        <w:t>задачами</w:t>
      </w:r>
      <w:r w:rsidR="00680881" w:rsidRPr="00B93EDD">
        <w:rPr>
          <w:spacing w:val="1"/>
        </w:rPr>
        <w:t xml:space="preserve"> </w:t>
      </w:r>
      <w:r w:rsidR="00680881" w:rsidRPr="00B93EDD">
        <w:t>муниципальной программы «</w:t>
      </w:r>
      <w:r w:rsidR="006D7BAA">
        <w:t xml:space="preserve">Развитие малого и среднего предпринимательства </w:t>
      </w:r>
      <w:r w:rsidR="00FA3AA4" w:rsidRPr="00B93EDD">
        <w:t>на территории</w:t>
      </w:r>
      <w:r w:rsidR="006D7BAA">
        <w:t xml:space="preserve"> МО </w:t>
      </w:r>
      <w:r w:rsidR="00FA3AA4" w:rsidRPr="00B93EDD">
        <w:t xml:space="preserve">  «Мезенский муниципальный район» </w:t>
      </w:r>
      <w:r w:rsidRPr="00B93EDD">
        <w:t xml:space="preserve"> </w:t>
      </w:r>
      <w:r w:rsidR="00FA3AA4" w:rsidRPr="00B93EDD">
        <w:t xml:space="preserve">на </w:t>
      </w:r>
      <w:r w:rsidR="006D7BAA">
        <w:t>2017-2020</w:t>
      </w:r>
      <w:r w:rsidR="00680881" w:rsidRPr="00B93EDD">
        <w:rPr>
          <w:spacing w:val="1"/>
        </w:rPr>
        <w:t xml:space="preserve"> </w:t>
      </w:r>
      <w:r w:rsidR="00680881" w:rsidRPr="00B93EDD">
        <w:t>годы»,</w:t>
      </w:r>
      <w:r w:rsidR="00680881" w:rsidRPr="00B93EDD">
        <w:rPr>
          <w:spacing w:val="1"/>
        </w:rPr>
        <w:t xml:space="preserve"> </w:t>
      </w:r>
      <w:r w:rsidR="00FA3AA4" w:rsidRPr="00B93EDD">
        <w:rPr>
          <w:spacing w:val="1"/>
        </w:rPr>
        <w:t xml:space="preserve"> </w:t>
      </w:r>
      <w:r w:rsidR="00680881" w:rsidRPr="00B93EDD">
        <w:t>разработанной</w:t>
      </w:r>
      <w:r w:rsidR="00680881" w:rsidRPr="00B93EDD">
        <w:rPr>
          <w:spacing w:val="1"/>
        </w:rPr>
        <w:t xml:space="preserve"> </w:t>
      </w:r>
      <w:r w:rsidR="00680881" w:rsidRPr="00B93EDD">
        <w:t>в</w:t>
      </w:r>
      <w:r w:rsidR="00680881" w:rsidRPr="00B93EDD">
        <w:rPr>
          <w:spacing w:val="1"/>
        </w:rPr>
        <w:t xml:space="preserve"> </w:t>
      </w:r>
      <w:r w:rsidR="00680881" w:rsidRPr="00B93EDD">
        <w:t>целях</w:t>
      </w:r>
      <w:r w:rsidR="00680881" w:rsidRPr="00B93EDD">
        <w:rPr>
          <w:spacing w:val="1"/>
        </w:rPr>
        <w:t xml:space="preserve"> </w:t>
      </w:r>
      <w:r w:rsidR="00680881" w:rsidRPr="00B93EDD">
        <w:t>создания</w:t>
      </w:r>
      <w:r w:rsidR="00680881" w:rsidRPr="00B93EDD">
        <w:rPr>
          <w:spacing w:val="1"/>
        </w:rPr>
        <w:t xml:space="preserve"> </w:t>
      </w:r>
      <w:r w:rsidR="00680881" w:rsidRPr="00B93EDD">
        <w:t>благоприятных</w:t>
      </w:r>
      <w:r w:rsidR="00680881" w:rsidRPr="00B93EDD">
        <w:rPr>
          <w:spacing w:val="1"/>
        </w:rPr>
        <w:t xml:space="preserve"> </w:t>
      </w:r>
      <w:r w:rsidR="00680881" w:rsidRPr="00B93EDD">
        <w:t>условий</w:t>
      </w:r>
      <w:r w:rsidR="00680881" w:rsidRPr="00B93EDD">
        <w:rPr>
          <w:spacing w:val="1"/>
        </w:rPr>
        <w:t xml:space="preserve"> </w:t>
      </w:r>
      <w:r w:rsidR="00680881" w:rsidRPr="00B93EDD">
        <w:t>для</w:t>
      </w:r>
      <w:r w:rsidR="00680881" w:rsidRPr="00B93EDD">
        <w:rPr>
          <w:spacing w:val="1"/>
        </w:rPr>
        <w:t xml:space="preserve"> </w:t>
      </w:r>
      <w:r w:rsidR="00FA3AA4" w:rsidRPr="00B93EDD">
        <w:t>экономического роста, содействия  развитию  малого и среднего предпринимательства</w:t>
      </w:r>
      <w:r w:rsidR="00680881" w:rsidRPr="00B93EDD">
        <w:t>.</w:t>
      </w:r>
    </w:p>
    <w:p w:rsidR="006E00B2" w:rsidRDefault="006E00B2">
      <w:pPr>
        <w:pStyle w:val="a3"/>
        <w:ind w:left="0"/>
        <w:jc w:val="left"/>
      </w:pPr>
    </w:p>
    <w:p w:rsidR="006E00B2" w:rsidRDefault="00680881">
      <w:pPr>
        <w:pStyle w:val="a4"/>
        <w:numPr>
          <w:ilvl w:val="0"/>
          <w:numId w:val="1"/>
        </w:numPr>
        <w:tabs>
          <w:tab w:val="left" w:pos="686"/>
          <w:tab w:val="left" w:pos="8520"/>
        </w:tabs>
        <w:spacing w:before="1"/>
        <w:ind w:left="102" w:right="106" w:firstLine="323"/>
        <w:jc w:val="both"/>
        <w:rPr>
          <w:sz w:val="26"/>
        </w:rPr>
      </w:pPr>
      <w:r>
        <w:rPr>
          <w:sz w:val="26"/>
        </w:rPr>
        <w:t>Заявленные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адресаты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 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деятельности,  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органы    </w:t>
      </w:r>
      <w:r>
        <w:rPr>
          <w:spacing w:val="6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29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28"/>
          <w:sz w:val="26"/>
        </w:rPr>
        <w:t xml:space="preserve"> </w:t>
      </w:r>
      <w:r>
        <w:rPr>
          <w:sz w:val="26"/>
        </w:rPr>
        <w:t>интересы</w:t>
      </w:r>
      <w:r>
        <w:rPr>
          <w:sz w:val="26"/>
        </w:rPr>
        <w:tab/>
        <w:t>которых</w:t>
      </w:r>
      <w:r>
        <w:rPr>
          <w:spacing w:val="-63"/>
          <w:sz w:val="26"/>
        </w:rPr>
        <w:t xml:space="preserve"> </w:t>
      </w:r>
      <w:r>
        <w:rPr>
          <w:sz w:val="26"/>
        </w:rPr>
        <w:t>затрагиваются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6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63"/>
          <w:sz w:val="26"/>
        </w:rPr>
        <w:t xml:space="preserve"> </w:t>
      </w:r>
      <w:r>
        <w:rPr>
          <w:sz w:val="26"/>
        </w:rPr>
        <w:t>актом</w:t>
      </w:r>
      <w:r>
        <w:rPr>
          <w:spacing w:val="2"/>
          <w:sz w:val="26"/>
        </w:rPr>
        <w:t xml:space="preserve"> </w:t>
      </w:r>
      <w:r>
        <w:rPr>
          <w:sz w:val="26"/>
        </w:rPr>
        <w:t>(регулированием).</w:t>
      </w:r>
    </w:p>
    <w:p w:rsidR="006E00B2" w:rsidRDefault="00680881">
      <w:pPr>
        <w:pStyle w:val="a3"/>
        <w:spacing w:line="298" w:lineRule="exact"/>
        <w:ind w:left="668"/>
      </w:pPr>
      <w:r>
        <w:t>Основными</w:t>
      </w:r>
      <w:r>
        <w:rPr>
          <w:spacing w:val="-5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являются:</w:t>
      </w:r>
    </w:p>
    <w:p w:rsidR="006E00B2" w:rsidRDefault="00680881">
      <w:pPr>
        <w:pStyle w:val="a3"/>
        <w:spacing w:before="1"/>
        <w:ind w:right="113" w:firstLine="566"/>
      </w:pPr>
      <w:r>
        <w:t>оказание</w:t>
      </w:r>
      <w:r>
        <w:rPr>
          <w:spacing w:val="1"/>
        </w:rPr>
        <w:t xml:space="preserve"> </w:t>
      </w:r>
      <w:r w:rsidR="006D7BAA">
        <w:t xml:space="preserve">финансовой 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 w:rsidR="006D7BAA">
        <w:t>.</w:t>
      </w:r>
    </w:p>
    <w:p w:rsidR="006D7BAA" w:rsidRDefault="006D7BAA">
      <w:pPr>
        <w:pStyle w:val="a3"/>
        <w:spacing w:before="1"/>
        <w:ind w:right="113" w:firstLine="566"/>
      </w:pPr>
    </w:p>
    <w:p w:rsidR="006E00B2" w:rsidRDefault="00680881">
      <w:pPr>
        <w:pStyle w:val="a3"/>
        <w:ind w:left="668" w:right="1189"/>
        <w:jc w:val="left"/>
      </w:pPr>
      <w:r>
        <w:t>Основными адресатами, затрагиваемыми регулированием, являются:</w:t>
      </w:r>
      <w:r>
        <w:rPr>
          <w:spacing w:val="-62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предпринимательства;</w:t>
      </w:r>
    </w:p>
    <w:p w:rsidR="006E00B2" w:rsidRDefault="00680881">
      <w:pPr>
        <w:pStyle w:val="a4"/>
        <w:numPr>
          <w:ilvl w:val="0"/>
          <w:numId w:val="1"/>
        </w:numPr>
        <w:tabs>
          <w:tab w:val="left" w:pos="686"/>
        </w:tabs>
        <w:spacing w:before="69"/>
        <w:ind w:left="102" w:right="113" w:firstLine="323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целей.</w:t>
      </w:r>
    </w:p>
    <w:p w:rsidR="006E00B2" w:rsidRDefault="00680881">
      <w:pPr>
        <w:pStyle w:val="a3"/>
        <w:ind w:right="106" w:firstLine="719"/>
      </w:pPr>
      <w:r>
        <w:t>Положения,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 w:rsidR="006D7BAA">
        <w:t xml:space="preserve">Постановлением 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D7BAA">
        <w:t>662</w:t>
      </w:r>
      <w:r>
        <w:t>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D7BAA">
        <w:t>оказание</w:t>
      </w:r>
      <w:r>
        <w:rPr>
          <w:spacing w:val="1"/>
        </w:rPr>
        <w:t xml:space="preserve"> </w:t>
      </w:r>
      <w:r w:rsidR="006D7BAA">
        <w:t xml:space="preserve">финансовой 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-62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деятельности:</w:t>
      </w:r>
    </w:p>
    <w:p w:rsidR="006E00B2" w:rsidRDefault="00680881">
      <w:pPr>
        <w:pStyle w:val="a3"/>
        <w:ind w:right="106" w:firstLine="719"/>
      </w:pPr>
      <w:r>
        <w:t>Отрицательных последствий регулирования в ходе проведения</w:t>
      </w:r>
      <w:r>
        <w:rPr>
          <w:spacing w:val="65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выявлено.</w:t>
      </w:r>
    </w:p>
    <w:p w:rsidR="006E00B2" w:rsidRDefault="006E00B2">
      <w:pPr>
        <w:pStyle w:val="a3"/>
        <w:ind w:left="0"/>
        <w:jc w:val="left"/>
      </w:pPr>
    </w:p>
    <w:p w:rsidR="006E00B2" w:rsidRDefault="00680881">
      <w:pPr>
        <w:pStyle w:val="a4"/>
        <w:numPr>
          <w:ilvl w:val="0"/>
          <w:numId w:val="1"/>
        </w:numPr>
        <w:tabs>
          <w:tab w:val="left" w:pos="686"/>
        </w:tabs>
        <w:ind w:left="102" w:right="105" w:firstLine="323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инвестиционной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 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61"/>
          <w:sz w:val="26"/>
        </w:rPr>
        <w:t xml:space="preserve"> </w:t>
      </w:r>
      <w:r>
        <w:rPr>
          <w:sz w:val="26"/>
        </w:rPr>
        <w:t>актом</w:t>
      </w:r>
      <w:r>
        <w:rPr>
          <w:spacing w:val="-1"/>
          <w:sz w:val="26"/>
        </w:rPr>
        <w:t xml:space="preserve"> </w:t>
      </w:r>
      <w:r>
        <w:rPr>
          <w:sz w:val="26"/>
        </w:rPr>
        <w:t>(регулированием) обязанностей 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ограничений.</w:t>
      </w:r>
    </w:p>
    <w:p w:rsidR="006E00B2" w:rsidRDefault="00680881">
      <w:pPr>
        <w:pStyle w:val="a3"/>
        <w:ind w:right="108" w:firstLine="71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поступило.</w:t>
      </w:r>
    </w:p>
    <w:p w:rsidR="006E00B2" w:rsidRDefault="006E00B2">
      <w:pPr>
        <w:pStyle w:val="a3"/>
        <w:spacing w:before="10"/>
        <w:ind w:left="0"/>
        <w:jc w:val="left"/>
        <w:rPr>
          <w:sz w:val="25"/>
        </w:rPr>
      </w:pPr>
    </w:p>
    <w:p w:rsidR="006E00B2" w:rsidRDefault="00680881">
      <w:pPr>
        <w:pStyle w:val="a4"/>
        <w:numPr>
          <w:ilvl w:val="0"/>
          <w:numId w:val="1"/>
        </w:numPr>
        <w:tabs>
          <w:tab w:val="left" w:pos="755"/>
        </w:tabs>
        <w:ind w:left="102" w:right="108" w:firstLine="323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(регулированием)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самоуправления.</w:t>
      </w:r>
    </w:p>
    <w:p w:rsidR="00C84BAF" w:rsidRDefault="00C84BAF">
      <w:pPr>
        <w:pStyle w:val="a3"/>
        <w:spacing w:before="1"/>
        <w:ind w:right="108" w:firstLine="719"/>
      </w:pPr>
      <w:r>
        <w:t>Ежегодно в рамках муниципальных программ оказывалась финансовая помощь на конкурсной основе субъектам малого и среднего предпринимательства.</w:t>
      </w:r>
    </w:p>
    <w:p w:rsidR="00C84BAF" w:rsidRDefault="00C84BAF">
      <w:pPr>
        <w:pStyle w:val="a3"/>
        <w:spacing w:before="1"/>
        <w:ind w:right="108" w:firstLine="719"/>
      </w:pPr>
    </w:p>
    <w:p w:rsidR="006E00B2" w:rsidRPr="006D7BAA" w:rsidRDefault="006D7BAA">
      <w:pPr>
        <w:pStyle w:val="a3"/>
        <w:spacing w:before="2"/>
        <w:ind w:right="109"/>
      </w:pPr>
      <w:r w:rsidRPr="006D7BAA">
        <w:t>В 2</w:t>
      </w:r>
      <w:r w:rsidR="001355ED">
        <w:t>0</w:t>
      </w:r>
      <w:r w:rsidRPr="006D7BAA">
        <w:t xml:space="preserve">18 году </w:t>
      </w:r>
      <w:r w:rsidR="00680881" w:rsidRPr="006D7BAA">
        <w:t>объем</w:t>
      </w:r>
      <w:r w:rsidR="00680881" w:rsidRPr="006D7BAA">
        <w:rPr>
          <w:spacing w:val="98"/>
        </w:rPr>
        <w:t xml:space="preserve"> </w:t>
      </w:r>
      <w:r w:rsidR="00680881" w:rsidRPr="006D7BAA">
        <w:t>оказанной</w:t>
      </w:r>
      <w:r w:rsidR="00680881" w:rsidRPr="006D7BAA">
        <w:rPr>
          <w:spacing w:val="101"/>
        </w:rPr>
        <w:t xml:space="preserve"> </w:t>
      </w:r>
      <w:r w:rsidR="00680881" w:rsidRPr="006D7BAA">
        <w:t>поддержки</w:t>
      </w:r>
      <w:r w:rsidR="00680881" w:rsidRPr="006D7BAA">
        <w:rPr>
          <w:spacing w:val="99"/>
        </w:rPr>
        <w:t xml:space="preserve"> </w:t>
      </w:r>
      <w:r w:rsidR="00680881" w:rsidRPr="006D7BAA">
        <w:t>составил</w:t>
      </w:r>
      <w:r w:rsidR="00680881" w:rsidRPr="006D7BAA">
        <w:rPr>
          <w:spacing w:val="-63"/>
        </w:rPr>
        <w:t xml:space="preserve"> </w:t>
      </w:r>
      <w:r w:rsidRPr="006D7BAA">
        <w:t xml:space="preserve">50,0 </w:t>
      </w:r>
      <w:r w:rsidR="00680881" w:rsidRPr="006D7BAA">
        <w:rPr>
          <w:spacing w:val="-1"/>
        </w:rPr>
        <w:t xml:space="preserve"> </w:t>
      </w:r>
      <w:r w:rsidR="00680881" w:rsidRPr="006D7BAA">
        <w:t>тыс.</w:t>
      </w:r>
      <w:r w:rsidR="00680881" w:rsidRPr="006D7BAA">
        <w:rPr>
          <w:spacing w:val="2"/>
        </w:rPr>
        <w:t xml:space="preserve"> </w:t>
      </w:r>
      <w:r w:rsidR="00680881" w:rsidRPr="006D7BAA">
        <w:t>рублей</w:t>
      </w:r>
      <w:r w:rsidR="00680881" w:rsidRPr="006D7BAA">
        <w:rPr>
          <w:spacing w:val="1"/>
        </w:rPr>
        <w:t xml:space="preserve"> </w:t>
      </w:r>
      <w:r w:rsidR="001355ED">
        <w:t>и напра</w:t>
      </w:r>
      <w:r w:rsidRPr="006D7BAA">
        <w:t>влен на проведение совместного обучающего семинара.</w:t>
      </w:r>
    </w:p>
    <w:p w:rsidR="006E00B2" w:rsidRPr="006D7BAA" w:rsidRDefault="006E00B2">
      <w:pPr>
        <w:pStyle w:val="a3"/>
        <w:spacing w:before="9"/>
        <w:ind w:left="0"/>
        <w:jc w:val="left"/>
        <w:rPr>
          <w:sz w:val="25"/>
        </w:rPr>
      </w:pPr>
    </w:p>
    <w:p w:rsidR="006E00B2" w:rsidRPr="006D7BAA" w:rsidRDefault="00680881">
      <w:pPr>
        <w:pStyle w:val="a4"/>
        <w:numPr>
          <w:ilvl w:val="0"/>
          <w:numId w:val="1"/>
        </w:numPr>
        <w:tabs>
          <w:tab w:val="left" w:pos="686"/>
        </w:tabs>
        <w:ind w:left="685" w:hanging="261"/>
        <w:rPr>
          <w:sz w:val="26"/>
        </w:rPr>
      </w:pPr>
      <w:r w:rsidRPr="006D7BAA">
        <w:rPr>
          <w:sz w:val="26"/>
        </w:rPr>
        <w:t>Результаты</w:t>
      </w:r>
      <w:r w:rsidRPr="006D7BAA">
        <w:rPr>
          <w:spacing w:val="-5"/>
          <w:sz w:val="26"/>
        </w:rPr>
        <w:t xml:space="preserve"> </w:t>
      </w:r>
      <w:r w:rsidRPr="006D7BAA">
        <w:rPr>
          <w:sz w:val="26"/>
        </w:rPr>
        <w:t>публичных</w:t>
      </w:r>
      <w:r w:rsidRPr="006D7BAA">
        <w:rPr>
          <w:spacing w:val="-4"/>
          <w:sz w:val="26"/>
        </w:rPr>
        <w:t xml:space="preserve"> </w:t>
      </w:r>
      <w:r w:rsidRPr="006D7BAA">
        <w:rPr>
          <w:sz w:val="26"/>
        </w:rPr>
        <w:t>консультаций.</w:t>
      </w:r>
    </w:p>
    <w:p w:rsidR="006E00B2" w:rsidRDefault="00680881" w:rsidP="00F72C1E">
      <w:pPr>
        <w:pStyle w:val="a3"/>
        <w:spacing w:before="1"/>
        <w:ind w:right="105" w:firstLine="40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72C1E">
        <w:t xml:space="preserve">Постановлению 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72C1E">
        <w:t>66</w:t>
      </w:r>
      <w:r>
        <w:t>2</w:t>
      </w:r>
      <w:r>
        <w:rPr>
          <w:spacing w:val="1"/>
        </w:rPr>
        <w:t xml:space="preserve"> </w:t>
      </w:r>
      <w:r>
        <w:t>размещено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публичные</w:t>
      </w:r>
      <w:r>
        <w:rPr>
          <w:spacing w:val="37"/>
        </w:rPr>
        <w:t xml:space="preserve"> </w:t>
      </w:r>
      <w:r>
        <w:t>консультации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специализированном</w:t>
      </w:r>
      <w:r>
        <w:rPr>
          <w:spacing w:val="36"/>
        </w:rPr>
        <w:t xml:space="preserve"> </w:t>
      </w:r>
      <w:r>
        <w:t>разделе</w:t>
      </w:r>
    </w:p>
    <w:p w:rsidR="006D6932" w:rsidRDefault="00B702AC" w:rsidP="006D6932">
      <w:r>
        <w:t xml:space="preserve"> </w:t>
      </w:r>
      <w:r w:rsidR="00F72C1E">
        <w:t xml:space="preserve">Официального сайта  администрации МО «Мезенский район» </w:t>
      </w:r>
      <w:hyperlink r:id="rId5" w:history="1">
        <w:r w:rsidR="006D6932" w:rsidRPr="00F05A23">
          <w:rPr>
            <w:rStyle w:val="a8"/>
          </w:rPr>
          <w:t>http://www.mezen.ru/tinybrowser/files/2022/izveschenie-ob-ekspertize-subsidii-msp-.docx</w:t>
        </w:r>
      </w:hyperlink>
      <w:r w:rsidR="006D6932">
        <w:t>.</w:t>
      </w:r>
    </w:p>
    <w:p w:rsidR="006D6932" w:rsidRDefault="006D6932" w:rsidP="006D6932"/>
    <w:p w:rsidR="006E00B2" w:rsidRDefault="006D6932" w:rsidP="006D6932">
      <w:pPr>
        <w:rPr>
          <w:sz w:val="26"/>
        </w:rPr>
      </w:pPr>
      <w:r>
        <w:rPr>
          <w:sz w:val="26"/>
        </w:rPr>
        <w:t xml:space="preserve">12 июля </w:t>
      </w:r>
      <w:r w:rsidR="00680881">
        <w:rPr>
          <w:spacing w:val="47"/>
          <w:sz w:val="26"/>
        </w:rPr>
        <w:t xml:space="preserve"> </w:t>
      </w:r>
      <w:r w:rsidR="00680881">
        <w:rPr>
          <w:sz w:val="26"/>
        </w:rPr>
        <w:t>2022</w:t>
      </w:r>
      <w:r w:rsidR="00680881">
        <w:rPr>
          <w:spacing w:val="47"/>
          <w:sz w:val="26"/>
        </w:rPr>
        <w:t xml:space="preserve"> </w:t>
      </w:r>
      <w:r w:rsidR="00680881">
        <w:rPr>
          <w:sz w:val="26"/>
        </w:rPr>
        <w:t>года,</w:t>
      </w:r>
      <w:r w:rsidR="00680881">
        <w:rPr>
          <w:spacing w:val="48"/>
          <w:sz w:val="26"/>
        </w:rPr>
        <w:t xml:space="preserve"> </w:t>
      </w:r>
      <w:r w:rsidR="00680881">
        <w:rPr>
          <w:sz w:val="26"/>
        </w:rPr>
        <w:t>в</w:t>
      </w:r>
      <w:r w:rsidR="00680881">
        <w:rPr>
          <w:spacing w:val="48"/>
          <w:sz w:val="26"/>
        </w:rPr>
        <w:t xml:space="preserve"> </w:t>
      </w:r>
      <w:r w:rsidR="00680881">
        <w:rPr>
          <w:sz w:val="26"/>
        </w:rPr>
        <w:t>период</w:t>
      </w:r>
      <w:r w:rsidR="00680881">
        <w:rPr>
          <w:spacing w:val="47"/>
          <w:sz w:val="26"/>
        </w:rPr>
        <w:t xml:space="preserve"> </w:t>
      </w:r>
      <w:r w:rsidR="00680881">
        <w:rPr>
          <w:sz w:val="26"/>
        </w:rPr>
        <w:t>с</w:t>
      </w:r>
      <w:r w:rsidR="00680881">
        <w:rPr>
          <w:spacing w:val="48"/>
          <w:sz w:val="26"/>
        </w:rPr>
        <w:t xml:space="preserve"> </w:t>
      </w:r>
      <w:r w:rsidR="00680881">
        <w:rPr>
          <w:sz w:val="26"/>
        </w:rPr>
        <w:t>1</w:t>
      </w:r>
      <w:r>
        <w:rPr>
          <w:sz w:val="26"/>
        </w:rPr>
        <w:t>3</w:t>
      </w:r>
      <w:r w:rsidR="00680881">
        <w:rPr>
          <w:spacing w:val="48"/>
          <w:sz w:val="26"/>
        </w:rPr>
        <w:t xml:space="preserve"> </w:t>
      </w:r>
      <w:r>
        <w:rPr>
          <w:sz w:val="26"/>
        </w:rPr>
        <w:t xml:space="preserve">июля </w:t>
      </w:r>
      <w:r w:rsidR="00680881">
        <w:rPr>
          <w:spacing w:val="47"/>
          <w:sz w:val="26"/>
        </w:rPr>
        <w:t xml:space="preserve"> </w:t>
      </w:r>
      <w:r w:rsidR="00680881">
        <w:rPr>
          <w:sz w:val="26"/>
        </w:rPr>
        <w:t>по</w:t>
      </w:r>
      <w:r w:rsidR="00680881">
        <w:rPr>
          <w:spacing w:val="49"/>
          <w:sz w:val="26"/>
        </w:rPr>
        <w:t xml:space="preserve"> </w:t>
      </w:r>
      <w:r w:rsidR="00680881">
        <w:rPr>
          <w:sz w:val="26"/>
        </w:rPr>
        <w:t>3</w:t>
      </w:r>
      <w:r w:rsidR="00680881">
        <w:rPr>
          <w:spacing w:val="47"/>
          <w:sz w:val="26"/>
        </w:rPr>
        <w:t xml:space="preserve"> </w:t>
      </w:r>
      <w:r>
        <w:rPr>
          <w:sz w:val="26"/>
        </w:rPr>
        <w:t xml:space="preserve">августа </w:t>
      </w:r>
      <w:r w:rsidR="00680881">
        <w:rPr>
          <w:spacing w:val="47"/>
          <w:sz w:val="26"/>
        </w:rPr>
        <w:t xml:space="preserve"> </w:t>
      </w:r>
      <w:r w:rsidR="00680881">
        <w:rPr>
          <w:sz w:val="26"/>
        </w:rPr>
        <w:t>2022</w:t>
      </w:r>
      <w:r w:rsidR="00680881">
        <w:rPr>
          <w:spacing w:val="48"/>
          <w:sz w:val="26"/>
        </w:rPr>
        <w:t xml:space="preserve"> </w:t>
      </w:r>
      <w:r w:rsidR="00680881">
        <w:rPr>
          <w:sz w:val="26"/>
        </w:rPr>
        <w:t>года</w:t>
      </w:r>
      <w:r w:rsidR="00680881">
        <w:rPr>
          <w:spacing w:val="46"/>
          <w:sz w:val="26"/>
        </w:rPr>
        <w:t xml:space="preserve"> </w:t>
      </w:r>
      <w:r w:rsidR="00680881">
        <w:rPr>
          <w:sz w:val="26"/>
        </w:rPr>
        <w:t>проводились</w:t>
      </w:r>
      <w:r w:rsidR="00680881">
        <w:rPr>
          <w:spacing w:val="-62"/>
          <w:sz w:val="26"/>
        </w:rPr>
        <w:t xml:space="preserve"> </w:t>
      </w:r>
      <w:r w:rsidR="00680881">
        <w:rPr>
          <w:sz w:val="26"/>
        </w:rPr>
        <w:t>публичные</w:t>
      </w:r>
      <w:r w:rsidR="00680881">
        <w:rPr>
          <w:spacing w:val="-2"/>
          <w:sz w:val="26"/>
        </w:rPr>
        <w:t xml:space="preserve"> </w:t>
      </w:r>
      <w:r w:rsidR="00680881">
        <w:rPr>
          <w:sz w:val="26"/>
        </w:rPr>
        <w:t>консультации.</w:t>
      </w:r>
    </w:p>
    <w:p w:rsidR="006E00B2" w:rsidRDefault="006E00B2">
      <w:pPr>
        <w:pStyle w:val="a3"/>
        <w:spacing w:before="1"/>
        <w:ind w:left="0"/>
        <w:jc w:val="left"/>
      </w:pPr>
    </w:p>
    <w:p w:rsidR="006E00B2" w:rsidRDefault="00680881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адресаты,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целевая</w:t>
      </w:r>
      <w:r>
        <w:rPr>
          <w:spacing w:val="-3"/>
        </w:rPr>
        <w:t xml:space="preserve"> </w:t>
      </w:r>
      <w:r>
        <w:t>рассылка:</w:t>
      </w:r>
    </w:p>
    <w:p w:rsidR="006E00B2" w:rsidRDefault="00680881">
      <w:pPr>
        <w:pStyle w:val="a3"/>
        <w:ind w:left="821"/>
      </w:pPr>
      <w:r>
        <w:t>Субъекты</w:t>
      </w:r>
      <w:r>
        <w:rPr>
          <w:spacing w:val="-5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предпринимательства.</w:t>
      </w:r>
    </w:p>
    <w:p w:rsidR="006E00B2" w:rsidRDefault="006E00B2">
      <w:pPr>
        <w:pStyle w:val="a3"/>
        <w:ind w:left="0"/>
        <w:jc w:val="left"/>
      </w:pPr>
    </w:p>
    <w:p w:rsidR="00326C47" w:rsidRDefault="00326C47" w:rsidP="00326C47">
      <w:pPr>
        <w:pStyle w:val="a3"/>
        <w:ind w:right="109" w:firstLine="719"/>
      </w:pPr>
      <w:r>
        <w:t>Замечаний</w:t>
      </w:r>
      <w:r w:rsidR="00680881">
        <w:rPr>
          <w:spacing w:val="1"/>
        </w:rPr>
        <w:t xml:space="preserve"> </w:t>
      </w:r>
      <w:r w:rsidR="00680881">
        <w:t>и</w:t>
      </w:r>
      <w:r w:rsidR="00680881">
        <w:rPr>
          <w:spacing w:val="1"/>
        </w:rPr>
        <w:t xml:space="preserve"> </w:t>
      </w:r>
      <w:r>
        <w:t>предложений</w:t>
      </w:r>
      <w:r w:rsidR="00680881">
        <w:t>,</w:t>
      </w:r>
      <w:r w:rsidR="00680881">
        <w:rPr>
          <w:spacing w:val="1"/>
        </w:rPr>
        <w:t xml:space="preserve"> </w:t>
      </w:r>
      <w:r w:rsidR="00680881">
        <w:t>в</w:t>
      </w:r>
      <w:r w:rsidR="00680881">
        <w:rPr>
          <w:spacing w:val="1"/>
        </w:rPr>
        <w:t xml:space="preserve"> </w:t>
      </w:r>
      <w:r w:rsidR="00680881">
        <w:t>ходе</w:t>
      </w:r>
      <w:r w:rsidR="00680881">
        <w:rPr>
          <w:spacing w:val="1"/>
        </w:rPr>
        <w:t xml:space="preserve"> </w:t>
      </w:r>
      <w:r w:rsidR="00680881">
        <w:t>публичных</w:t>
      </w:r>
      <w:r w:rsidR="00680881">
        <w:rPr>
          <w:spacing w:val="1"/>
        </w:rPr>
        <w:t xml:space="preserve"> </w:t>
      </w:r>
      <w:r w:rsidR="00680881">
        <w:t xml:space="preserve">консультаций в отношении </w:t>
      </w:r>
      <w:r>
        <w:t xml:space="preserve">Постановления  № 662 </w:t>
      </w:r>
      <w:r w:rsidR="00680881">
        <w:t xml:space="preserve">, </w:t>
      </w:r>
      <w:r>
        <w:t>не поступало. Справка о результатах публичных консультаций прилагается к настоящему заключению.</w:t>
      </w:r>
    </w:p>
    <w:p w:rsidR="00326C47" w:rsidRDefault="00326C47" w:rsidP="00326C47">
      <w:pPr>
        <w:pStyle w:val="a3"/>
        <w:ind w:right="109" w:firstLine="719"/>
      </w:pPr>
    </w:p>
    <w:p w:rsidR="006E00B2" w:rsidRDefault="00680881" w:rsidP="00326C47">
      <w:pPr>
        <w:pStyle w:val="a3"/>
        <w:ind w:right="109" w:firstLine="719"/>
      </w:pPr>
      <w:r>
        <w:t>Предложения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органа:</w:t>
      </w:r>
    </w:p>
    <w:p w:rsidR="00D644F6" w:rsidRPr="001C2ACF" w:rsidRDefault="00680881" w:rsidP="00C84BAF">
      <w:pPr>
        <w:tabs>
          <w:tab w:val="left" w:pos="0"/>
        </w:tabs>
        <w:jc w:val="both"/>
        <w:rPr>
          <w:sz w:val="24"/>
          <w:szCs w:val="24"/>
        </w:rPr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 w:rsidR="00326C47">
        <w:t>Постановления администрации МО «</w:t>
      </w:r>
      <w:r w:rsidR="00D644F6">
        <w:t>М</w:t>
      </w:r>
      <w:r w:rsidR="00326C47">
        <w:t xml:space="preserve">езенский район» </w:t>
      </w:r>
      <w:r>
        <w:rPr>
          <w:spacing w:val="1"/>
        </w:rPr>
        <w:t xml:space="preserve">  </w:t>
      </w:r>
      <w:r>
        <w:t>от</w:t>
      </w:r>
      <w:r>
        <w:rPr>
          <w:spacing w:val="1"/>
        </w:rPr>
        <w:t xml:space="preserve"> </w:t>
      </w:r>
      <w:r w:rsidR="005C4E52" w:rsidRPr="001C2ACF">
        <w:rPr>
          <w:sz w:val="24"/>
          <w:szCs w:val="24"/>
          <w:lang w:eastAsia="ru-RU"/>
        </w:rPr>
        <w:t>19.08.2019 № 446</w:t>
      </w:r>
      <w:r w:rsidR="005C4E52">
        <w:rPr>
          <w:sz w:val="24"/>
          <w:szCs w:val="24"/>
          <w:lang w:eastAsia="ru-RU"/>
        </w:rPr>
        <w:t xml:space="preserve"> (в ред. от </w:t>
      </w:r>
      <w:r w:rsidR="00D644F6">
        <w:t>12</w:t>
      </w:r>
      <w:r w:rsidR="005C4E52">
        <w:t xml:space="preserve"> </w:t>
      </w:r>
      <w:r w:rsidR="00D644F6">
        <w:t>ноября 2019 года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644F6">
        <w:t>662</w:t>
      </w:r>
      <w:r w:rsidR="005C4E52">
        <w:t>)</w:t>
      </w:r>
      <w:r w:rsidR="00D644F6">
        <w:t xml:space="preserve"> </w:t>
      </w:r>
      <w:r>
        <w:rPr>
          <w:spacing w:val="1"/>
        </w:rPr>
        <w:t xml:space="preserve"> </w:t>
      </w:r>
      <w:r w:rsidR="00D644F6">
        <w:rPr>
          <w:bCs/>
          <w:sz w:val="24"/>
          <w:szCs w:val="24"/>
        </w:rPr>
        <w:t>«</w:t>
      </w:r>
      <w:r w:rsidR="00D644F6" w:rsidRPr="001C2ACF">
        <w:rPr>
          <w:bCs/>
          <w:sz w:val="24"/>
          <w:szCs w:val="24"/>
        </w:rPr>
        <w:t>О внесении изменений и дополнений в Положение о порядке проведения конкурса по предоставлению субсидий субъектам малого и среднего предпринимательства на развитие собственного бизнеса</w:t>
      </w:r>
      <w:r w:rsidR="00D644F6">
        <w:rPr>
          <w:bCs/>
          <w:sz w:val="24"/>
          <w:szCs w:val="24"/>
        </w:rPr>
        <w:t>»</w:t>
      </w:r>
      <w:r w:rsidR="00C84BAF">
        <w:rPr>
          <w:bCs/>
          <w:sz w:val="24"/>
          <w:szCs w:val="24"/>
        </w:rPr>
        <w:t>,</w:t>
      </w:r>
    </w:p>
    <w:p w:rsidR="006E00B2" w:rsidRDefault="00C84BAF" w:rsidP="00C84BAF">
      <w:pPr>
        <w:pStyle w:val="a3"/>
        <w:ind w:right="110" w:hanging="102"/>
      </w:pPr>
      <w:r>
        <w:t>упо</w:t>
      </w:r>
      <w:r w:rsidR="00680881">
        <w:t>лномоченным</w:t>
      </w:r>
      <w:r w:rsidR="00680881">
        <w:rPr>
          <w:spacing w:val="1"/>
        </w:rPr>
        <w:t xml:space="preserve"> </w:t>
      </w:r>
      <w:r w:rsidR="00680881">
        <w:t>органом сделан вывод о том, что цели, для достижения которых разработано и</w:t>
      </w:r>
      <w:r w:rsidR="00680881">
        <w:rPr>
          <w:spacing w:val="1"/>
        </w:rPr>
        <w:t xml:space="preserve"> </w:t>
      </w:r>
      <w:r w:rsidR="00680881">
        <w:t>утверждено Постановление, являются достаточно обоснованными и актуальными.</w:t>
      </w:r>
      <w:r w:rsidR="00680881">
        <w:rPr>
          <w:spacing w:val="1"/>
        </w:rPr>
        <w:t xml:space="preserve"> </w:t>
      </w:r>
      <w:r w:rsidR="00680881">
        <w:t>Положений, содержащих избыточные обязанности или ограничения для субъектов</w:t>
      </w:r>
      <w:r w:rsidR="00680881">
        <w:rPr>
          <w:spacing w:val="1"/>
        </w:rPr>
        <w:t xml:space="preserve"> </w:t>
      </w:r>
      <w:r w:rsidR="00680881">
        <w:t>предпринимательской</w:t>
      </w:r>
      <w:r w:rsidR="00680881">
        <w:rPr>
          <w:spacing w:val="1"/>
        </w:rPr>
        <w:t xml:space="preserve"> </w:t>
      </w:r>
      <w:r w:rsidR="00680881">
        <w:t>деятельности,</w:t>
      </w:r>
      <w:r w:rsidR="00680881">
        <w:rPr>
          <w:spacing w:val="1"/>
        </w:rPr>
        <w:t xml:space="preserve"> </w:t>
      </w:r>
      <w:r w:rsidR="00680881">
        <w:t>а</w:t>
      </w:r>
      <w:r w:rsidR="00680881">
        <w:rPr>
          <w:spacing w:val="1"/>
        </w:rPr>
        <w:t xml:space="preserve"> </w:t>
      </w:r>
      <w:r w:rsidR="00680881">
        <w:t>также</w:t>
      </w:r>
      <w:r w:rsidR="00680881">
        <w:rPr>
          <w:spacing w:val="1"/>
        </w:rPr>
        <w:t xml:space="preserve"> </w:t>
      </w:r>
      <w:r w:rsidR="00680881">
        <w:t>положений,</w:t>
      </w:r>
      <w:r w:rsidR="00680881">
        <w:rPr>
          <w:spacing w:val="1"/>
        </w:rPr>
        <w:t xml:space="preserve"> </w:t>
      </w:r>
      <w:r w:rsidR="00680881">
        <w:t>способствующих</w:t>
      </w:r>
      <w:r w:rsidR="00680881">
        <w:rPr>
          <w:spacing w:val="-62"/>
        </w:rPr>
        <w:t xml:space="preserve"> </w:t>
      </w:r>
      <w:r w:rsidR="00680881">
        <w:t>возникновению</w:t>
      </w:r>
      <w:r w:rsidR="00680881">
        <w:rPr>
          <w:spacing w:val="1"/>
        </w:rPr>
        <w:t xml:space="preserve"> </w:t>
      </w:r>
      <w:r w:rsidR="00680881">
        <w:t>необоснованных</w:t>
      </w:r>
      <w:r w:rsidR="00680881">
        <w:rPr>
          <w:spacing w:val="1"/>
        </w:rPr>
        <w:t xml:space="preserve"> </w:t>
      </w:r>
      <w:r w:rsidR="00680881">
        <w:t>расходов</w:t>
      </w:r>
      <w:r w:rsidR="00680881">
        <w:rPr>
          <w:spacing w:val="1"/>
        </w:rPr>
        <w:t xml:space="preserve"> </w:t>
      </w:r>
      <w:r w:rsidR="00680881">
        <w:t>субъектов</w:t>
      </w:r>
      <w:r w:rsidR="00680881">
        <w:rPr>
          <w:spacing w:val="1"/>
        </w:rPr>
        <w:t xml:space="preserve"> </w:t>
      </w:r>
      <w:r w:rsidR="00680881">
        <w:t>предпринимательской</w:t>
      </w:r>
      <w:r w:rsidR="00680881">
        <w:rPr>
          <w:spacing w:val="1"/>
        </w:rPr>
        <w:t xml:space="preserve"> </w:t>
      </w:r>
      <w:r w:rsidR="00680881">
        <w:t>деятельности</w:t>
      </w:r>
      <w:r w:rsidR="00680881">
        <w:rPr>
          <w:spacing w:val="-2"/>
        </w:rPr>
        <w:t xml:space="preserve"> </w:t>
      </w:r>
      <w:r w:rsidR="00680881">
        <w:t>и</w:t>
      </w:r>
      <w:r w:rsidR="00680881">
        <w:rPr>
          <w:spacing w:val="-1"/>
        </w:rPr>
        <w:t xml:space="preserve"> </w:t>
      </w:r>
      <w:r w:rsidR="00680881">
        <w:t>местного</w:t>
      </w:r>
      <w:r w:rsidR="00680881">
        <w:rPr>
          <w:spacing w:val="-1"/>
        </w:rPr>
        <w:t xml:space="preserve"> </w:t>
      </w:r>
      <w:r w:rsidR="00680881">
        <w:t>бюджета,</w:t>
      </w:r>
      <w:r w:rsidR="00680881">
        <w:rPr>
          <w:spacing w:val="-1"/>
        </w:rPr>
        <w:t xml:space="preserve"> </w:t>
      </w:r>
      <w:r w:rsidR="00680881">
        <w:t>не</w:t>
      </w:r>
      <w:r w:rsidR="00680881">
        <w:rPr>
          <w:spacing w:val="-1"/>
        </w:rPr>
        <w:t xml:space="preserve"> </w:t>
      </w:r>
      <w:r w:rsidR="00680881">
        <w:t>выявлено.</w:t>
      </w:r>
    </w:p>
    <w:sectPr w:rsidR="006E00B2" w:rsidSect="006E00B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A62"/>
    <w:multiLevelType w:val="hybridMultilevel"/>
    <w:tmpl w:val="9CF00926"/>
    <w:lvl w:ilvl="0" w:tplc="3BB88162">
      <w:start w:val="1"/>
      <w:numFmt w:val="decimal"/>
      <w:lvlText w:val="%1."/>
      <w:lvlJc w:val="left"/>
      <w:pPr>
        <w:ind w:left="64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36B02E">
      <w:numFmt w:val="bullet"/>
      <w:lvlText w:val="•"/>
      <w:lvlJc w:val="left"/>
      <w:pPr>
        <w:ind w:left="1532" w:hanging="260"/>
      </w:pPr>
      <w:rPr>
        <w:rFonts w:hint="default"/>
        <w:lang w:val="ru-RU" w:eastAsia="en-US" w:bidi="ar-SA"/>
      </w:rPr>
    </w:lvl>
    <w:lvl w:ilvl="2" w:tplc="644AE1E4">
      <w:numFmt w:val="bullet"/>
      <w:lvlText w:val="•"/>
      <w:lvlJc w:val="left"/>
      <w:pPr>
        <w:ind w:left="2424" w:hanging="260"/>
      </w:pPr>
      <w:rPr>
        <w:rFonts w:hint="default"/>
        <w:lang w:val="ru-RU" w:eastAsia="en-US" w:bidi="ar-SA"/>
      </w:rPr>
    </w:lvl>
    <w:lvl w:ilvl="3" w:tplc="AA30774A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4" w:tplc="ED427E3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D7E88D2E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AB1E1626">
      <w:numFmt w:val="bullet"/>
      <w:lvlText w:val="•"/>
      <w:lvlJc w:val="left"/>
      <w:pPr>
        <w:ind w:left="5994" w:hanging="260"/>
      </w:pPr>
      <w:rPr>
        <w:rFonts w:hint="default"/>
        <w:lang w:val="ru-RU" w:eastAsia="en-US" w:bidi="ar-SA"/>
      </w:rPr>
    </w:lvl>
    <w:lvl w:ilvl="7" w:tplc="1604FFAA">
      <w:numFmt w:val="bullet"/>
      <w:lvlText w:val="•"/>
      <w:lvlJc w:val="left"/>
      <w:pPr>
        <w:ind w:left="6886" w:hanging="260"/>
      </w:pPr>
      <w:rPr>
        <w:rFonts w:hint="default"/>
        <w:lang w:val="ru-RU" w:eastAsia="en-US" w:bidi="ar-SA"/>
      </w:rPr>
    </w:lvl>
    <w:lvl w:ilvl="8" w:tplc="A3E63B68">
      <w:numFmt w:val="bullet"/>
      <w:lvlText w:val="•"/>
      <w:lvlJc w:val="left"/>
      <w:pPr>
        <w:ind w:left="7779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B2"/>
    <w:rsid w:val="0001773C"/>
    <w:rsid w:val="001355ED"/>
    <w:rsid w:val="00135814"/>
    <w:rsid w:val="001C2ACF"/>
    <w:rsid w:val="00206B6E"/>
    <w:rsid w:val="003249B0"/>
    <w:rsid w:val="00326C47"/>
    <w:rsid w:val="0054132C"/>
    <w:rsid w:val="005C4E52"/>
    <w:rsid w:val="005C6050"/>
    <w:rsid w:val="00617682"/>
    <w:rsid w:val="00680881"/>
    <w:rsid w:val="006B6AFD"/>
    <w:rsid w:val="006D6932"/>
    <w:rsid w:val="006D7BAA"/>
    <w:rsid w:val="006E00B2"/>
    <w:rsid w:val="00815B04"/>
    <w:rsid w:val="008210B4"/>
    <w:rsid w:val="008805E7"/>
    <w:rsid w:val="008A06FF"/>
    <w:rsid w:val="00B22ACE"/>
    <w:rsid w:val="00B36344"/>
    <w:rsid w:val="00B46A7C"/>
    <w:rsid w:val="00B702AC"/>
    <w:rsid w:val="00B93EDD"/>
    <w:rsid w:val="00C84BAF"/>
    <w:rsid w:val="00D46D7F"/>
    <w:rsid w:val="00D644F6"/>
    <w:rsid w:val="00F72C1E"/>
    <w:rsid w:val="00FA3AA4"/>
    <w:rsid w:val="00FC5060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203D-0059-4186-B8D2-6F94B6F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00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00B2"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6E00B2"/>
    <w:pPr>
      <w:ind w:left="102" w:firstLine="323"/>
      <w:jc w:val="both"/>
    </w:pPr>
  </w:style>
  <w:style w:type="paragraph" w:customStyle="1" w:styleId="TableParagraph">
    <w:name w:val="Table Paragraph"/>
    <w:basedOn w:val="a"/>
    <w:uiPriority w:val="1"/>
    <w:qFormat/>
    <w:rsid w:val="006E00B2"/>
  </w:style>
  <w:style w:type="paragraph" w:styleId="a5">
    <w:name w:val="Title"/>
    <w:basedOn w:val="a"/>
    <w:link w:val="a6"/>
    <w:qFormat/>
    <w:rsid w:val="00135814"/>
    <w:pPr>
      <w:widowControl/>
      <w:autoSpaceDE/>
      <w:autoSpaceDN/>
      <w:ind w:firstLine="731"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3581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No Spacing"/>
    <w:uiPriority w:val="1"/>
    <w:qFormat/>
    <w:rsid w:val="00135814"/>
    <w:pPr>
      <w:widowControl/>
      <w:autoSpaceDE/>
      <w:autoSpaceDN/>
    </w:pPr>
    <w:rPr>
      <w:lang w:val="ru-RU"/>
    </w:rPr>
  </w:style>
  <w:style w:type="character" w:styleId="a8">
    <w:name w:val="Hyperlink"/>
    <w:basedOn w:val="a0"/>
    <w:uiPriority w:val="99"/>
    <w:unhideWhenUsed/>
    <w:rsid w:val="006D6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zen.ru/tinybrowser/files/2022/izveschenie-ob-ekspertize-subsidii-msp-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Мария</cp:lastModifiedBy>
  <cp:revision>2</cp:revision>
  <dcterms:created xsi:type="dcterms:W3CDTF">2022-08-05T10:22:00Z</dcterms:created>
  <dcterms:modified xsi:type="dcterms:W3CDTF">2022-08-05T10:22:00Z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