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ACD" w:rsidRPr="00FD6ACD" w:rsidRDefault="00FD6ACD" w:rsidP="00FD6ACD">
      <w:pPr>
        <w:shd w:val="clear" w:color="auto" w:fill="FFFFFF"/>
        <w:spacing w:before="105" w:after="135" w:line="450" w:lineRule="atLeast"/>
        <w:outlineLvl w:val="1"/>
        <w:rPr>
          <w:rFonts w:ascii="Helvetica" w:eastAsia="Times New Roman" w:hAnsi="Helvetica" w:cs="Helvetica"/>
          <w:color w:val="053675"/>
          <w:sz w:val="39"/>
          <w:szCs w:val="39"/>
          <w:lang w:eastAsia="ru-RU"/>
        </w:rPr>
      </w:pPr>
      <w:bookmarkStart w:id="0" w:name="_GoBack"/>
      <w:r w:rsidRPr="00FD6ACD">
        <w:rPr>
          <w:rFonts w:ascii="Helvetica" w:eastAsia="Times New Roman" w:hAnsi="Helvetica" w:cs="Helvetica"/>
          <w:color w:val="053675"/>
          <w:sz w:val="39"/>
          <w:szCs w:val="39"/>
          <w:lang w:eastAsia="ru-RU"/>
        </w:rPr>
        <w:t>Для резидентов Арктической зоны РФ работают вспомогательные сервисы</w:t>
      </w:r>
    </w:p>
    <w:bookmarkEnd w:id="0"/>
    <w:p w:rsidR="00FD6ACD" w:rsidRPr="00FD6ACD" w:rsidRDefault="00FD6ACD" w:rsidP="00FD6ACD">
      <w:pPr>
        <w:shd w:val="clear" w:color="auto" w:fill="FFFFFF"/>
        <w:spacing w:before="300" w:after="300" w:line="390" w:lineRule="atLeast"/>
        <w:ind w:firstLine="567"/>
        <w:jc w:val="both"/>
        <w:rPr>
          <w:rFonts w:ascii="Helvetica" w:eastAsia="Times New Roman" w:hAnsi="Helvetica" w:cs="Helvetica"/>
          <w:color w:val="344D6A"/>
          <w:sz w:val="27"/>
          <w:szCs w:val="27"/>
          <w:lang w:eastAsia="ru-RU"/>
        </w:rPr>
      </w:pPr>
      <w:r w:rsidRPr="00FD6ACD">
        <w:rPr>
          <w:rFonts w:ascii="Helvetica" w:eastAsia="Times New Roman" w:hAnsi="Helvetica" w:cs="Helvetica"/>
          <w:color w:val="344D6A"/>
          <w:sz w:val="27"/>
          <w:szCs w:val="27"/>
          <w:lang w:eastAsia="ru-RU"/>
        </w:rPr>
        <w:t>В Архангельской области в Арктическую зону РФ входят девять муниципальных образований, предприниматели которых, став резидентами АЗРФ, смогут воспользоваться мерами государственной поддержки.</w:t>
      </w:r>
    </w:p>
    <w:p w:rsidR="00FD6ACD" w:rsidRPr="00FD6ACD" w:rsidRDefault="00FD6ACD" w:rsidP="00FD6ACD">
      <w:pPr>
        <w:shd w:val="clear" w:color="auto" w:fill="FFFFFF"/>
        <w:spacing w:after="0" w:line="360" w:lineRule="atLeast"/>
        <w:ind w:firstLine="567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FD6ACD">
        <w:rPr>
          <w:rFonts w:ascii="inherit" w:eastAsia="Times New Roman" w:hAnsi="inherit" w:cs="Segoe UI"/>
          <w:color w:val="333333"/>
          <w:sz w:val="24"/>
          <w:szCs w:val="24"/>
          <w:lang w:eastAsia="ru-RU"/>
        </w:rPr>
        <w:t>Для информационного удобства нынешних и будущих резидентов Арктической зоны разработаны полезные сервисы, позволяющие упростить работу и ответить на все волнующие вопросы.</w:t>
      </w:r>
    </w:p>
    <w:p w:rsidR="00FD6ACD" w:rsidRPr="00FD6ACD" w:rsidRDefault="00FD6ACD" w:rsidP="00FD6ACD">
      <w:pPr>
        <w:shd w:val="clear" w:color="auto" w:fill="FFFFFF"/>
        <w:spacing w:after="0" w:line="315" w:lineRule="atLeast"/>
        <w:ind w:firstLine="567"/>
        <w:jc w:val="both"/>
        <w:outlineLvl w:val="3"/>
        <w:rPr>
          <w:rFonts w:ascii="Helvetica" w:eastAsia="Times New Roman" w:hAnsi="Helvetica" w:cs="Helvetica"/>
          <w:color w:val="25364B"/>
          <w:sz w:val="24"/>
          <w:szCs w:val="24"/>
          <w:lang w:eastAsia="ru-RU"/>
        </w:rPr>
      </w:pPr>
      <w:r w:rsidRPr="00FD6ACD">
        <w:rPr>
          <w:rFonts w:ascii="Helvetica" w:eastAsia="Times New Roman" w:hAnsi="Helvetica" w:cs="Helvetica"/>
          <w:color w:val="25364B"/>
          <w:sz w:val="24"/>
          <w:szCs w:val="24"/>
          <w:lang w:eastAsia="ru-RU"/>
        </w:rPr>
        <w:t>Инвестиционный портал Арктической зоны России </w:t>
      </w:r>
      <w:hyperlink r:id="rId4" w:history="1">
        <w:r w:rsidRPr="00FD6ACD">
          <w:rPr>
            <w:rFonts w:ascii="Helvetica" w:eastAsia="Times New Roman" w:hAnsi="Helvetica" w:cs="Helvetica"/>
            <w:color w:val="3866A0"/>
            <w:sz w:val="24"/>
            <w:szCs w:val="24"/>
            <w:u w:val="single"/>
            <w:lang w:eastAsia="ru-RU"/>
          </w:rPr>
          <w:t>www.arctic-russia.ru</w:t>
        </w:r>
      </w:hyperlink>
      <w:r w:rsidRPr="00FD6ACD">
        <w:rPr>
          <w:rFonts w:ascii="Helvetica" w:eastAsia="Times New Roman" w:hAnsi="Helvetica" w:cs="Helvetica"/>
          <w:color w:val="25364B"/>
          <w:sz w:val="24"/>
          <w:szCs w:val="24"/>
          <w:lang w:eastAsia="ru-RU"/>
        </w:rPr>
        <w:t>.</w:t>
      </w:r>
    </w:p>
    <w:p w:rsidR="00FD6ACD" w:rsidRPr="00FD6ACD" w:rsidRDefault="00FD6ACD" w:rsidP="00FD6ACD">
      <w:pPr>
        <w:shd w:val="clear" w:color="auto" w:fill="FFFFFF"/>
        <w:spacing w:before="180" w:after="300" w:line="360" w:lineRule="atLeast"/>
        <w:ind w:firstLine="567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FD6ACD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Это информационная система для работы и взаимодействия инициаторов инвестиционных проектов с </w:t>
      </w:r>
      <w:proofErr w:type="spellStart"/>
      <w:r w:rsidRPr="00FD6ACD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Минвостокразвития</w:t>
      </w:r>
      <w:proofErr w:type="spellEnd"/>
      <w:r w:rsidRPr="00FD6ACD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 России и институтами развития Арктической зоны Российской Федерации. Система разработана для удобного хранения документов по проектам, оперативного получения ответов и своевременного выявления существующей проблематики. На данном сайте можно подать заявку для получения статуса резидента Арктической зоны.</w:t>
      </w:r>
    </w:p>
    <w:p w:rsidR="00FD6ACD" w:rsidRPr="00FD6ACD" w:rsidRDefault="00846BC2" w:rsidP="00FD6ACD">
      <w:pPr>
        <w:shd w:val="clear" w:color="auto" w:fill="FFFFFF"/>
        <w:spacing w:after="0" w:line="315" w:lineRule="atLeast"/>
        <w:ind w:firstLine="567"/>
        <w:jc w:val="both"/>
        <w:outlineLvl w:val="3"/>
        <w:rPr>
          <w:rFonts w:ascii="Helvetica" w:eastAsia="Times New Roman" w:hAnsi="Helvetica" w:cs="Helvetica"/>
          <w:color w:val="25364B"/>
          <w:sz w:val="24"/>
          <w:szCs w:val="24"/>
          <w:lang w:eastAsia="ru-RU"/>
        </w:rPr>
      </w:pPr>
      <w:hyperlink r:id="rId5" w:tgtFrame="_blank" w:history="1">
        <w:r w:rsidR="00FD6ACD" w:rsidRPr="00FD6ACD">
          <w:rPr>
            <w:rFonts w:ascii="Helvetica" w:eastAsia="Times New Roman" w:hAnsi="Helvetica" w:cs="Helvetica"/>
            <w:color w:val="3866A0"/>
            <w:sz w:val="24"/>
            <w:szCs w:val="24"/>
            <w:u w:val="single"/>
            <w:lang w:eastAsia="ru-RU"/>
          </w:rPr>
          <w:t>Специализированная страница</w:t>
        </w:r>
      </w:hyperlink>
      <w:r w:rsidR="00FD6ACD" w:rsidRPr="00FD6ACD">
        <w:rPr>
          <w:rFonts w:ascii="Helvetica" w:eastAsia="Times New Roman" w:hAnsi="Helvetica" w:cs="Helvetica"/>
          <w:color w:val="25364B"/>
          <w:sz w:val="24"/>
          <w:szCs w:val="24"/>
          <w:lang w:eastAsia="ru-RU"/>
        </w:rPr>
        <w:t> на сайте агентства регионального развития.</w:t>
      </w:r>
    </w:p>
    <w:p w:rsidR="00FD6ACD" w:rsidRPr="00FD6ACD" w:rsidRDefault="00FD6ACD" w:rsidP="00FD6ACD">
      <w:pPr>
        <w:shd w:val="clear" w:color="auto" w:fill="FFFFFF"/>
        <w:spacing w:before="180" w:after="300" w:line="360" w:lineRule="atLeast"/>
        <w:ind w:firstLine="567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FD6ACD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Агентство является управляющей компанией с полномочиями сопровождения проектов, участвующих в отборе заявок на получение статуса резидента АЗРФ. Любой интересант может найти на данном ресурсе всю актуальную нормативно-правовую базу о налоговых льготах, компенсации страховых взносов и других преференциях для резидентов АЗРФ. На сервисе также есть все последние новости и ответы на актуальные вопросы о получении статуса резидента.</w:t>
      </w:r>
    </w:p>
    <w:p w:rsidR="00FD6ACD" w:rsidRPr="00FD6ACD" w:rsidRDefault="00846BC2" w:rsidP="00FD6ACD">
      <w:pPr>
        <w:shd w:val="clear" w:color="auto" w:fill="FFFFFF"/>
        <w:spacing w:after="0" w:line="315" w:lineRule="atLeast"/>
        <w:ind w:firstLine="567"/>
        <w:jc w:val="both"/>
        <w:outlineLvl w:val="3"/>
        <w:rPr>
          <w:rFonts w:ascii="Helvetica" w:eastAsia="Times New Roman" w:hAnsi="Helvetica" w:cs="Helvetica"/>
          <w:color w:val="25364B"/>
          <w:sz w:val="24"/>
          <w:szCs w:val="24"/>
          <w:lang w:eastAsia="ru-RU"/>
        </w:rPr>
      </w:pPr>
      <w:hyperlink r:id="rId6" w:history="1">
        <w:r w:rsidR="00FD6ACD" w:rsidRPr="00FD6ACD">
          <w:rPr>
            <w:rFonts w:ascii="Helvetica" w:eastAsia="Times New Roman" w:hAnsi="Helvetica" w:cs="Helvetica"/>
            <w:color w:val="3866A0"/>
            <w:sz w:val="24"/>
            <w:szCs w:val="24"/>
            <w:u w:val="single"/>
            <w:lang w:eastAsia="ru-RU"/>
          </w:rPr>
          <w:t>Специальная вкладка</w:t>
        </w:r>
      </w:hyperlink>
      <w:r w:rsidR="00FD6ACD" w:rsidRPr="00FD6ACD">
        <w:rPr>
          <w:rFonts w:ascii="Helvetica" w:eastAsia="Times New Roman" w:hAnsi="Helvetica" w:cs="Helvetica"/>
          <w:color w:val="25364B"/>
          <w:sz w:val="24"/>
          <w:szCs w:val="24"/>
          <w:lang w:eastAsia="ru-RU"/>
        </w:rPr>
        <w:t> минэкономразвития на сайте регионального правительства.</w:t>
      </w:r>
    </w:p>
    <w:p w:rsidR="00FD6ACD" w:rsidRPr="00FD6ACD" w:rsidRDefault="00FD6ACD" w:rsidP="00FD6ACD">
      <w:pPr>
        <w:shd w:val="clear" w:color="auto" w:fill="FFFFFF"/>
        <w:spacing w:before="180" w:after="300" w:line="360" w:lineRule="atLeast"/>
        <w:ind w:firstLine="567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FD6ACD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Это официальный ресурс, где можно найти информацию на тему поддержки предпринимательской деятельности в Арктической зоне.</w:t>
      </w:r>
    </w:p>
    <w:p w:rsidR="00FD6ACD" w:rsidRPr="00FD6ACD" w:rsidRDefault="00846BC2" w:rsidP="00FD6ACD">
      <w:pPr>
        <w:shd w:val="clear" w:color="auto" w:fill="FFFFFF"/>
        <w:spacing w:after="0" w:line="315" w:lineRule="atLeast"/>
        <w:ind w:firstLine="567"/>
        <w:jc w:val="both"/>
        <w:outlineLvl w:val="3"/>
        <w:rPr>
          <w:rFonts w:ascii="Helvetica" w:eastAsia="Times New Roman" w:hAnsi="Helvetica" w:cs="Helvetica"/>
          <w:color w:val="25364B"/>
          <w:sz w:val="24"/>
          <w:szCs w:val="24"/>
          <w:lang w:eastAsia="ru-RU"/>
        </w:rPr>
      </w:pPr>
      <w:hyperlink r:id="rId7" w:tgtFrame="_blank" w:history="1">
        <w:proofErr w:type="spellStart"/>
        <w:r w:rsidR="00FD6ACD" w:rsidRPr="00FD6ACD">
          <w:rPr>
            <w:rFonts w:ascii="Helvetica" w:eastAsia="Times New Roman" w:hAnsi="Helvetica" w:cs="Helvetica"/>
            <w:color w:val="3866A0"/>
            <w:sz w:val="24"/>
            <w:szCs w:val="24"/>
            <w:u w:val="single"/>
            <w:lang w:eastAsia="ru-RU"/>
          </w:rPr>
          <w:t>Ютуб</w:t>
        </w:r>
        <w:proofErr w:type="spellEnd"/>
        <w:r w:rsidR="00FD6ACD" w:rsidRPr="00FD6ACD">
          <w:rPr>
            <w:rFonts w:ascii="Helvetica" w:eastAsia="Times New Roman" w:hAnsi="Helvetica" w:cs="Helvetica"/>
            <w:color w:val="3866A0"/>
            <w:sz w:val="24"/>
            <w:szCs w:val="24"/>
            <w:u w:val="single"/>
            <w:lang w:eastAsia="ru-RU"/>
          </w:rPr>
          <w:t>-канал</w:t>
        </w:r>
      </w:hyperlink>
      <w:r w:rsidR="00FD6ACD" w:rsidRPr="00FD6ACD">
        <w:rPr>
          <w:rFonts w:ascii="Helvetica" w:eastAsia="Times New Roman" w:hAnsi="Helvetica" w:cs="Helvetica"/>
          <w:color w:val="25364B"/>
          <w:sz w:val="24"/>
          <w:szCs w:val="24"/>
          <w:lang w:eastAsia="ru-RU"/>
        </w:rPr>
        <w:t> проекта Arctic-Russia.ru.</w:t>
      </w:r>
    </w:p>
    <w:p w:rsidR="00FD6ACD" w:rsidRPr="00FD6ACD" w:rsidRDefault="00FD6ACD" w:rsidP="00FD6ACD">
      <w:pPr>
        <w:shd w:val="clear" w:color="auto" w:fill="FFFFFF"/>
        <w:spacing w:before="180" w:after="300" w:line="360" w:lineRule="atLeast"/>
        <w:ind w:firstLine="567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FD6ACD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Канал освещает все аспекты развития Арктической зоны Российской Федерации: туризм, промышленность, инфраструктуру, транспорт, охрану окружающей среды, инвестиционные проекты и так далее. Здесь каждый найдет необходимую информацию об Арктике в </w:t>
      </w:r>
      <w:proofErr w:type="spellStart"/>
      <w:r w:rsidRPr="00FD6ACD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видеоформате</w:t>
      </w:r>
      <w:proofErr w:type="spellEnd"/>
      <w:r w:rsidRPr="00FD6ACD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. Кроме того, на сайте </w:t>
      </w:r>
      <w:r w:rsidRPr="00FD6ACD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lastRenderedPageBreak/>
        <w:t xml:space="preserve">публикуются полезные </w:t>
      </w:r>
      <w:proofErr w:type="spellStart"/>
      <w:r w:rsidRPr="00FD6ACD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вебинары</w:t>
      </w:r>
      <w:proofErr w:type="spellEnd"/>
      <w:r w:rsidRPr="00FD6ACD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 с участием первых лиц государства, курирующих тему Арктики.</w:t>
      </w:r>
    </w:p>
    <w:p w:rsidR="00FD6ACD" w:rsidRPr="00FD6ACD" w:rsidRDefault="00FD6ACD" w:rsidP="00FD6ACD">
      <w:pPr>
        <w:shd w:val="clear" w:color="auto" w:fill="FFFFFF"/>
        <w:spacing w:after="0" w:line="315" w:lineRule="atLeast"/>
        <w:ind w:firstLine="567"/>
        <w:jc w:val="both"/>
        <w:outlineLvl w:val="3"/>
        <w:rPr>
          <w:rFonts w:ascii="Helvetica" w:eastAsia="Times New Roman" w:hAnsi="Helvetica" w:cs="Helvetica"/>
          <w:color w:val="25364B"/>
          <w:sz w:val="24"/>
          <w:szCs w:val="24"/>
          <w:lang w:eastAsia="ru-RU"/>
        </w:rPr>
      </w:pPr>
      <w:r w:rsidRPr="00FD6ACD">
        <w:rPr>
          <w:rFonts w:ascii="Helvetica" w:eastAsia="Times New Roman" w:hAnsi="Helvetica" w:cs="Helvetica"/>
          <w:color w:val="25364B"/>
          <w:sz w:val="24"/>
          <w:szCs w:val="24"/>
          <w:lang w:eastAsia="ru-RU"/>
        </w:rPr>
        <w:t xml:space="preserve">Горячая онлайн-линия – </w:t>
      </w:r>
      <w:proofErr w:type="spellStart"/>
      <w:r w:rsidRPr="00FD6ACD">
        <w:rPr>
          <w:rFonts w:ascii="Helvetica" w:eastAsia="Times New Roman" w:hAnsi="Helvetica" w:cs="Helvetica"/>
          <w:color w:val="25364B"/>
          <w:sz w:val="24"/>
          <w:szCs w:val="24"/>
          <w:lang w:eastAsia="ru-RU"/>
        </w:rPr>
        <w:t>телеграм</w:t>
      </w:r>
      <w:proofErr w:type="spellEnd"/>
      <w:r w:rsidRPr="00FD6ACD">
        <w:rPr>
          <w:rFonts w:ascii="Helvetica" w:eastAsia="Times New Roman" w:hAnsi="Helvetica" w:cs="Helvetica"/>
          <w:color w:val="25364B"/>
          <w:sz w:val="24"/>
          <w:szCs w:val="24"/>
          <w:lang w:eastAsia="ru-RU"/>
        </w:rPr>
        <w:t>-бот </w:t>
      </w:r>
      <w:hyperlink r:id="rId8" w:history="1">
        <w:r w:rsidRPr="00FD6ACD">
          <w:rPr>
            <w:rFonts w:ascii="Helvetica" w:eastAsia="Times New Roman" w:hAnsi="Helvetica" w:cs="Helvetica"/>
            <w:color w:val="3866A0"/>
            <w:sz w:val="24"/>
            <w:szCs w:val="24"/>
            <w:u w:val="single"/>
            <w:lang w:eastAsia="ru-RU"/>
          </w:rPr>
          <w:t>t.me/</w:t>
        </w:r>
        <w:proofErr w:type="spellStart"/>
        <w:r w:rsidRPr="00FD6ACD">
          <w:rPr>
            <w:rFonts w:ascii="Helvetica" w:eastAsia="Times New Roman" w:hAnsi="Helvetica" w:cs="Helvetica"/>
            <w:color w:val="3866A0"/>
            <w:sz w:val="24"/>
            <w:szCs w:val="24"/>
            <w:u w:val="single"/>
            <w:lang w:eastAsia="ru-RU"/>
          </w:rPr>
          <w:t>arcticrussia_bot</w:t>
        </w:r>
        <w:proofErr w:type="spellEnd"/>
      </w:hyperlink>
      <w:r w:rsidRPr="00FD6ACD">
        <w:rPr>
          <w:rFonts w:ascii="Helvetica" w:eastAsia="Times New Roman" w:hAnsi="Helvetica" w:cs="Helvetica"/>
          <w:color w:val="25364B"/>
          <w:sz w:val="24"/>
          <w:szCs w:val="24"/>
          <w:lang w:eastAsia="ru-RU"/>
        </w:rPr>
        <w:t>.</w:t>
      </w:r>
    </w:p>
    <w:p w:rsidR="00FD6ACD" w:rsidRPr="00FD6ACD" w:rsidRDefault="00FD6ACD" w:rsidP="00FD6ACD">
      <w:pPr>
        <w:shd w:val="clear" w:color="auto" w:fill="FFFFFF"/>
        <w:spacing w:before="180" w:after="300" w:line="360" w:lineRule="atLeast"/>
        <w:ind w:firstLine="567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FD6ACD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Здесь можно задать вопрос на тему </w:t>
      </w:r>
      <w:proofErr w:type="spellStart"/>
      <w:r w:rsidRPr="00FD6ACD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резидентства</w:t>
      </w:r>
      <w:proofErr w:type="spellEnd"/>
      <w:r w:rsidRPr="00FD6ACD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 в АЗРФ. Программа экономит время пользователей и автоматически отвечает на все распространенные арктические вопросы.</w:t>
      </w:r>
    </w:p>
    <w:p w:rsidR="00FD6ACD" w:rsidRPr="00FD6ACD" w:rsidRDefault="00FD6ACD" w:rsidP="00FD6ACD">
      <w:pPr>
        <w:shd w:val="clear" w:color="auto" w:fill="FFFFFF"/>
        <w:spacing w:before="180" w:after="300" w:line="360" w:lineRule="atLeast"/>
        <w:ind w:firstLine="567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FD6ACD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Напомним, что в Архангельской области официально зарегистрировано пять резидентов Арктической зоны: ООО «</w:t>
      </w:r>
      <w:proofErr w:type="spellStart"/>
      <w:r w:rsidRPr="00FD6ACD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Термистофф</w:t>
      </w:r>
      <w:proofErr w:type="spellEnd"/>
      <w:r w:rsidRPr="00FD6ACD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», ООО «</w:t>
      </w:r>
      <w:proofErr w:type="spellStart"/>
      <w:r w:rsidRPr="00FD6ACD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ПоморШиппинг</w:t>
      </w:r>
      <w:proofErr w:type="spellEnd"/>
      <w:r w:rsidRPr="00FD6ACD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», ООО «Арктик Инвест Строй», ООО «Онежский берег» и индивидуальный предприниматель Олег </w:t>
      </w:r>
      <w:proofErr w:type="spellStart"/>
      <w:r w:rsidRPr="00FD6ACD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Дракунов</w:t>
      </w:r>
      <w:proofErr w:type="spellEnd"/>
      <w:r w:rsidRPr="00FD6ACD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. Более 170 интересантов обратились в агентство регионального развития за консультацией, как приобрести новый статус и получить региональные преференции.</w:t>
      </w:r>
    </w:p>
    <w:p w:rsidR="00FD6ACD" w:rsidRPr="00FD6ACD" w:rsidRDefault="00FD6ACD" w:rsidP="00FD6ACD">
      <w:pPr>
        <w:shd w:val="clear" w:color="auto" w:fill="FFFFFF"/>
        <w:spacing w:before="180" w:after="300" w:line="360" w:lineRule="atLeast"/>
        <w:ind w:firstLine="567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FD6ACD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Будущих резидентов готовы проконсультировать по телефону 8-800-100-7000.</w:t>
      </w:r>
    </w:p>
    <w:p w:rsidR="00FD6ACD" w:rsidRPr="00FD6ACD" w:rsidRDefault="00FD6ACD" w:rsidP="00FD6ACD">
      <w:pPr>
        <w:shd w:val="clear" w:color="auto" w:fill="FFFFFF"/>
        <w:spacing w:before="180" w:after="300" w:line="312" w:lineRule="atLeast"/>
        <w:ind w:firstLine="567"/>
        <w:jc w:val="both"/>
        <w:rPr>
          <w:rFonts w:ascii="Segoe UI" w:eastAsia="Times New Roman" w:hAnsi="Segoe UI" w:cs="Segoe UI"/>
          <w:i/>
          <w:iCs/>
          <w:color w:val="777777"/>
          <w:sz w:val="23"/>
          <w:szCs w:val="23"/>
          <w:lang w:eastAsia="ru-RU"/>
        </w:rPr>
      </w:pPr>
      <w:r w:rsidRPr="00FD6ACD">
        <w:rPr>
          <w:rFonts w:ascii="Segoe UI" w:eastAsia="Times New Roman" w:hAnsi="Segoe UI" w:cs="Segoe UI"/>
          <w:i/>
          <w:iCs/>
          <w:color w:val="777777"/>
          <w:sz w:val="23"/>
          <w:szCs w:val="23"/>
          <w:lang w:eastAsia="ru-RU"/>
        </w:rPr>
        <w:t>Пресс-служба министерства экономического развития Архангельской области</w:t>
      </w:r>
    </w:p>
    <w:p w:rsidR="00FD6ACD" w:rsidRPr="00FD6ACD" w:rsidRDefault="00FD6ACD" w:rsidP="00FD6ACD">
      <w:pPr>
        <w:shd w:val="clear" w:color="auto" w:fill="00ABF0"/>
        <w:spacing w:after="0" w:line="0" w:lineRule="auto"/>
        <w:ind w:firstLine="567"/>
        <w:jc w:val="both"/>
        <w:rPr>
          <w:rFonts w:ascii="Segoe UI" w:eastAsia="Times New Roman" w:hAnsi="Segoe UI" w:cs="Segoe UI"/>
          <w:color w:val="FFFFFF"/>
          <w:sz w:val="2"/>
          <w:szCs w:val="2"/>
          <w:lang w:eastAsia="ru-RU"/>
        </w:rPr>
      </w:pPr>
      <w:r w:rsidRPr="00FD6ACD">
        <w:rPr>
          <w:rFonts w:ascii="Segoe UI" w:eastAsia="Times New Roman" w:hAnsi="Segoe UI" w:cs="Segoe UI"/>
          <w:color w:val="FFFFFF"/>
          <w:sz w:val="18"/>
          <w:szCs w:val="18"/>
          <w:lang w:eastAsia="ru-RU"/>
        </w:rPr>
        <w:t>0</w:t>
      </w:r>
    </w:p>
    <w:p w:rsidR="00FD6ACD" w:rsidRPr="00FD6ACD" w:rsidRDefault="00FD6ACD" w:rsidP="00FD6ACD">
      <w:pPr>
        <w:shd w:val="clear" w:color="auto" w:fill="41658B"/>
        <w:spacing w:after="0" w:line="0" w:lineRule="auto"/>
        <w:ind w:firstLine="567"/>
        <w:jc w:val="both"/>
        <w:rPr>
          <w:rFonts w:ascii="Segoe UI" w:eastAsia="Times New Roman" w:hAnsi="Segoe UI" w:cs="Segoe UI"/>
          <w:color w:val="FFFFFF"/>
          <w:sz w:val="2"/>
          <w:szCs w:val="2"/>
          <w:lang w:eastAsia="ru-RU"/>
        </w:rPr>
      </w:pPr>
      <w:r w:rsidRPr="00FD6ACD">
        <w:rPr>
          <w:rFonts w:ascii="Segoe UI" w:eastAsia="Times New Roman" w:hAnsi="Segoe UI" w:cs="Segoe UI"/>
          <w:color w:val="FFFFFF"/>
          <w:sz w:val="18"/>
          <w:szCs w:val="18"/>
          <w:lang w:eastAsia="ru-RU"/>
        </w:rPr>
        <w:t>0</w:t>
      </w:r>
    </w:p>
    <w:p w:rsidR="00FD6ACD" w:rsidRPr="00FD6ACD" w:rsidRDefault="00FD6ACD" w:rsidP="00FD6ACD">
      <w:pPr>
        <w:shd w:val="clear" w:color="auto" w:fill="39579A"/>
        <w:spacing w:after="0" w:line="0" w:lineRule="auto"/>
        <w:ind w:firstLine="567"/>
        <w:jc w:val="both"/>
        <w:rPr>
          <w:rFonts w:ascii="Segoe UI" w:eastAsia="Times New Roman" w:hAnsi="Segoe UI" w:cs="Segoe UI"/>
          <w:color w:val="FFFFFF"/>
          <w:sz w:val="2"/>
          <w:szCs w:val="2"/>
          <w:lang w:eastAsia="ru-RU"/>
        </w:rPr>
      </w:pPr>
      <w:r w:rsidRPr="00FD6ACD">
        <w:rPr>
          <w:rFonts w:ascii="Segoe UI" w:eastAsia="Times New Roman" w:hAnsi="Segoe UI" w:cs="Segoe UI"/>
          <w:color w:val="FFFFFF"/>
          <w:sz w:val="18"/>
          <w:szCs w:val="18"/>
          <w:lang w:eastAsia="ru-RU"/>
        </w:rPr>
        <w:t>0</w:t>
      </w:r>
    </w:p>
    <w:p w:rsidR="00FD6ACD" w:rsidRPr="00FD6ACD" w:rsidRDefault="00FD6ACD" w:rsidP="00FD6ACD">
      <w:pPr>
        <w:shd w:val="clear" w:color="auto" w:fill="BE3308"/>
        <w:spacing w:after="0" w:line="0" w:lineRule="auto"/>
        <w:ind w:firstLine="567"/>
        <w:jc w:val="both"/>
        <w:rPr>
          <w:rFonts w:ascii="Segoe UI" w:eastAsia="Times New Roman" w:hAnsi="Segoe UI" w:cs="Segoe UI"/>
          <w:color w:val="FFFFFF"/>
          <w:sz w:val="2"/>
          <w:szCs w:val="2"/>
          <w:lang w:eastAsia="ru-RU"/>
        </w:rPr>
      </w:pPr>
      <w:r w:rsidRPr="00FD6ACD">
        <w:rPr>
          <w:rFonts w:ascii="Segoe UI" w:eastAsia="Times New Roman" w:hAnsi="Segoe UI" w:cs="Segoe UI"/>
          <w:color w:val="FFFFFF"/>
          <w:sz w:val="18"/>
          <w:szCs w:val="18"/>
          <w:lang w:eastAsia="ru-RU"/>
        </w:rPr>
        <w:t>0</w:t>
      </w:r>
    </w:p>
    <w:p w:rsidR="00500BA6" w:rsidRDefault="00500BA6" w:rsidP="00FD6ACD">
      <w:pPr>
        <w:ind w:firstLine="567"/>
        <w:jc w:val="both"/>
      </w:pPr>
    </w:p>
    <w:sectPr w:rsidR="00500BA6" w:rsidSect="00B637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D6ACD"/>
    <w:rsid w:val="00500BA6"/>
    <w:rsid w:val="007B149B"/>
    <w:rsid w:val="00846BC2"/>
    <w:rsid w:val="009A20B1"/>
    <w:rsid w:val="00A649C9"/>
    <w:rsid w:val="00B637E5"/>
    <w:rsid w:val="00FD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32A50-45FF-4CF8-8CF8-CCCD0515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BA6"/>
  </w:style>
  <w:style w:type="paragraph" w:styleId="2">
    <w:name w:val="heading 2"/>
    <w:basedOn w:val="a"/>
    <w:link w:val="20"/>
    <w:uiPriority w:val="9"/>
    <w:qFormat/>
    <w:rsid w:val="00FD6A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D6A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6A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D6A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e-published">
    <w:name w:val="fe-published"/>
    <w:basedOn w:val="a0"/>
    <w:rsid w:val="00FD6ACD"/>
  </w:style>
  <w:style w:type="character" w:customStyle="1" w:styleId="fe-published-day">
    <w:name w:val="fe-published-day"/>
    <w:basedOn w:val="a0"/>
    <w:rsid w:val="00FD6ACD"/>
  </w:style>
  <w:style w:type="character" w:styleId="a3">
    <w:name w:val="Hyperlink"/>
    <w:basedOn w:val="a0"/>
    <w:uiPriority w:val="99"/>
    <w:semiHidden/>
    <w:unhideWhenUsed/>
    <w:rsid w:val="00FD6ACD"/>
    <w:rPr>
      <w:color w:val="0000FF"/>
      <w:u w:val="single"/>
    </w:rPr>
  </w:style>
  <w:style w:type="character" w:customStyle="1" w:styleId="fe-published-month">
    <w:name w:val="fe-published-month"/>
    <w:basedOn w:val="a0"/>
    <w:rsid w:val="00FD6ACD"/>
  </w:style>
  <w:style w:type="character" w:customStyle="1" w:styleId="fe-published-time">
    <w:name w:val="fe-published-time"/>
    <w:basedOn w:val="a0"/>
    <w:rsid w:val="00FD6ACD"/>
  </w:style>
  <w:style w:type="character" w:customStyle="1" w:styleId="fe-item-tags">
    <w:name w:val="fe-item-tags"/>
    <w:basedOn w:val="a0"/>
    <w:rsid w:val="00FD6ACD"/>
  </w:style>
  <w:style w:type="paragraph" w:styleId="a4">
    <w:name w:val="Normal (Web)"/>
    <w:basedOn w:val="a"/>
    <w:uiPriority w:val="99"/>
    <w:semiHidden/>
    <w:unhideWhenUsed/>
    <w:rsid w:val="00FD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-item-doc-author">
    <w:name w:val="fe-item-doc-author"/>
    <w:basedOn w:val="a"/>
    <w:rsid w:val="00FD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6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598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8591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2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7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89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954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arcticrussia_bo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/ArcticRuss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vinaland.ru/gov/iogv/minec/invest/preferences/" TargetMode="External"/><Relationship Id="rId5" Type="http://schemas.openxmlformats.org/officeDocument/2006/relationships/hyperlink" Target="https://msp29.ru/ru/arctic_zon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rctic-russia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федоркова_л</dc:creator>
  <cp:lastModifiedBy>Мария Двоеглазова</cp:lastModifiedBy>
  <cp:revision>2</cp:revision>
  <dcterms:created xsi:type="dcterms:W3CDTF">2021-01-21T07:03:00Z</dcterms:created>
  <dcterms:modified xsi:type="dcterms:W3CDTF">2021-01-21T07:03:00Z</dcterms:modified>
</cp:coreProperties>
</file>