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59" w:rsidRPr="006E0359" w:rsidRDefault="006E0359" w:rsidP="006E0359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E0359">
        <w:rPr>
          <w:rFonts w:ascii="Arial" w:hAnsi="Arial" w:cs="Arial"/>
          <w:b/>
          <w:sz w:val="32"/>
          <w:szCs w:val="32"/>
          <w:u w:val="single"/>
        </w:rPr>
        <w:t>О порядке исчисления НДФЛ при продаже единственного жилья супругов</w:t>
      </w:r>
    </w:p>
    <w:p w:rsidR="00AF1BE2" w:rsidRPr="006E0359" w:rsidRDefault="006E0359" w:rsidP="000D2BD6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5E37CA3" wp14:editId="0331323D">
            <wp:simplePos x="0" y="0"/>
            <wp:positionH relativeFrom="column">
              <wp:posOffset>-47625</wp:posOffset>
            </wp:positionH>
            <wp:positionV relativeFrom="paragraph">
              <wp:posOffset>139065</wp:posOffset>
            </wp:positionV>
            <wp:extent cx="3021330" cy="2009775"/>
            <wp:effectExtent l="0" t="0" r="762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359" w:rsidRPr="006E0359" w:rsidRDefault="000D2BD6" w:rsidP="006E035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F1BE2">
        <w:rPr>
          <w:rFonts w:ascii="Arial" w:hAnsi="Arial" w:cs="Arial"/>
          <w:sz w:val="26"/>
          <w:szCs w:val="26"/>
        </w:rPr>
        <w:t>Межрайонная</w:t>
      </w:r>
      <w:proofErr w:type="gramEnd"/>
      <w:r w:rsidRPr="00AF1BE2"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автономному округу </w:t>
      </w:r>
      <w:r w:rsidR="006E0359">
        <w:rPr>
          <w:rFonts w:ascii="Arial" w:hAnsi="Arial" w:cs="Arial"/>
          <w:sz w:val="26"/>
          <w:szCs w:val="26"/>
        </w:rPr>
        <w:t>напоминает, что д</w:t>
      </w:r>
      <w:r w:rsidR="006E0359" w:rsidRPr="006E0359">
        <w:rPr>
          <w:rFonts w:ascii="Arial" w:hAnsi="Arial" w:cs="Arial"/>
          <w:sz w:val="26"/>
          <w:szCs w:val="26"/>
        </w:rPr>
        <w:t>оходы от продажи недвижимости освобождаются от уплаты НДФЛ, если объект принадлежал физлицу более минимального срока владения – три или пять лет.</w:t>
      </w:r>
    </w:p>
    <w:p w:rsidR="006E0359" w:rsidRPr="006E0359" w:rsidRDefault="006E0359" w:rsidP="006E035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E0359">
        <w:rPr>
          <w:rFonts w:ascii="Arial" w:hAnsi="Arial" w:cs="Arial"/>
          <w:sz w:val="26"/>
          <w:szCs w:val="26"/>
        </w:rPr>
        <w:t>Минимальный трехлетний срок применяется, в частности, в отношении недвижимости, которая была подарена, получена в наследство или передана по договору пожизненного содержания с иждивением.</w:t>
      </w:r>
    </w:p>
    <w:p w:rsidR="006E0359" w:rsidRPr="006E0359" w:rsidRDefault="006E0359" w:rsidP="006E035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E0359">
        <w:rPr>
          <w:rFonts w:ascii="Arial" w:hAnsi="Arial" w:cs="Arial"/>
          <w:sz w:val="26"/>
          <w:szCs w:val="26"/>
        </w:rPr>
        <w:t>С 1 января 2020 года перечень применения минимального трехлетнего срока владения расширился.</w:t>
      </w:r>
    </w:p>
    <w:p w:rsidR="006E0359" w:rsidRPr="006E0359" w:rsidRDefault="006E0359" w:rsidP="006E035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E0359">
        <w:rPr>
          <w:rFonts w:ascii="Arial" w:hAnsi="Arial" w:cs="Arial"/>
          <w:sz w:val="26"/>
          <w:szCs w:val="26"/>
        </w:rPr>
        <w:t xml:space="preserve">Теперь независимо от способа возникновения права собственности </w:t>
      </w:r>
      <w:r w:rsidRPr="006E0359">
        <w:rPr>
          <w:rFonts w:ascii="Arial" w:hAnsi="Arial" w:cs="Arial"/>
          <w:b/>
          <w:sz w:val="26"/>
          <w:szCs w:val="26"/>
        </w:rPr>
        <w:t>трехлетний срок может быть применен в отношении комнаты, квартиры, жилого дома (доли в указанном имуществе) при условии, что такое продаваемое жилое помещение является единственным жильем гражданина или супругов</w:t>
      </w:r>
      <w:r w:rsidRPr="006E0359">
        <w:rPr>
          <w:rFonts w:ascii="Arial" w:hAnsi="Arial" w:cs="Arial"/>
          <w:sz w:val="26"/>
          <w:szCs w:val="26"/>
        </w:rPr>
        <w:t xml:space="preserve"> (в случае совместной собственности).</w:t>
      </w:r>
      <w:bookmarkStart w:id="0" w:name="_GoBack"/>
      <w:bookmarkEnd w:id="0"/>
    </w:p>
    <w:p w:rsidR="006E0359" w:rsidRPr="006E0359" w:rsidRDefault="006E0359" w:rsidP="006E035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E0359">
        <w:rPr>
          <w:rFonts w:ascii="Arial" w:hAnsi="Arial" w:cs="Arial"/>
          <w:sz w:val="26"/>
          <w:szCs w:val="26"/>
        </w:rPr>
        <w:t>Если с единственным жильем гражданина все понятно, а именно – на дату отчуждения имущества не должно быть в собственности иного жилого помещения, то при определении единственного жилья у супругов следует учитывать следующее.</w:t>
      </w:r>
    </w:p>
    <w:p w:rsidR="006E0359" w:rsidRPr="006E0359" w:rsidRDefault="006E0359" w:rsidP="006E035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E0359">
        <w:rPr>
          <w:rFonts w:ascii="Arial" w:hAnsi="Arial" w:cs="Arial"/>
          <w:sz w:val="26"/>
          <w:szCs w:val="26"/>
        </w:rPr>
        <w:t>Совместной собственностью супругов является имущество, нажитое во время брака.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сделкам, не является совместно нажитым имуществом (п. 1 ст. 34, п. 1 ст. 36 Семейного кодекса РФ).</w:t>
      </w:r>
    </w:p>
    <w:p w:rsidR="006E0359" w:rsidRPr="006E0359" w:rsidRDefault="006E0359" w:rsidP="006E035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E0359">
        <w:rPr>
          <w:rFonts w:ascii="Arial" w:hAnsi="Arial" w:cs="Arial"/>
          <w:sz w:val="26"/>
          <w:szCs w:val="26"/>
        </w:rPr>
        <w:t>Таким образом, при определении единственного жилья у супругов для применения минимального трехлетнего срока владения исключаются объекты недвижимости, не являющиеся совместно нажитыми.</w:t>
      </w:r>
    </w:p>
    <w:p w:rsidR="000D2BD6" w:rsidRPr="00AF1BE2" w:rsidRDefault="006E0359" w:rsidP="006E035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E0359">
        <w:rPr>
          <w:rFonts w:ascii="Arial" w:hAnsi="Arial" w:cs="Arial"/>
          <w:sz w:val="26"/>
          <w:szCs w:val="26"/>
        </w:rPr>
        <w:t>Кроме того, существует общее исключение: не учитывается жилое помещение, приобретенное в собственность налогоплательщика или его супруга (супруги) в течение 90 календарных дней до даты государственной регистрации перехода права собственности на проданное жилое помещение от налогоплательщика к покупателю.</w:t>
      </w:r>
    </w:p>
    <w:sectPr w:rsidR="000D2BD6" w:rsidRPr="00AF1BE2" w:rsidSect="00AF1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68"/>
    <w:rsid w:val="000C40ED"/>
    <w:rsid w:val="000D2BD6"/>
    <w:rsid w:val="004E57BF"/>
    <w:rsid w:val="006E0359"/>
    <w:rsid w:val="00764CD9"/>
    <w:rsid w:val="00AF1BE2"/>
    <w:rsid w:val="00E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B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B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User</cp:lastModifiedBy>
  <cp:revision>5</cp:revision>
  <dcterms:created xsi:type="dcterms:W3CDTF">2021-03-25T11:20:00Z</dcterms:created>
  <dcterms:modified xsi:type="dcterms:W3CDTF">2021-04-19T10:02:00Z</dcterms:modified>
</cp:coreProperties>
</file>