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C75FF8">
        <w:tc>
          <w:tcPr>
            <w:tcW w:w="8930" w:type="dxa"/>
          </w:tcPr>
          <w:p w:rsidR="00BD54E5" w:rsidRDefault="00BD54E5" w:rsidP="00BD54E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10A19">
              <w:rPr>
                <w:b/>
                <w:sz w:val="28"/>
                <w:szCs w:val="28"/>
              </w:rPr>
              <w:t>О</w:t>
            </w:r>
            <w:r w:rsidR="009029C7">
              <w:rPr>
                <w:b/>
                <w:sz w:val="28"/>
                <w:szCs w:val="28"/>
              </w:rPr>
              <w:t>тчет о реализации</w:t>
            </w:r>
            <w:r w:rsidRPr="00510A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BA2CCC" w:rsidRDefault="00BD54E5" w:rsidP="00BA2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A2CCC" w:rsidRPr="00BA2CCC">
              <w:rPr>
                <w:b/>
                <w:sz w:val="28"/>
                <w:szCs w:val="28"/>
              </w:rPr>
              <w:t xml:space="preserve">«Управление муниципальными финансами и муниципальным долгом МО «Мезенский муниципальный район» </w:t>
            </w:r>
          </w:p>
          <w:p w:rsidR="00D70D99" w:rsidRPr="005D0041" w:rsidRDefault="00BA2CCC" w:rsidP="00BA2CCC">
            <w:pPr>
              <w:jc w:val="center"/>
              <w:rPr>
                <w:b/>
                <w:sz w:val="28"/>
                <w:szCs w:val="28"/>
              </w:rPr>
            </w:pPr>
            <w:r w:rsidRPr="00BA2CCC">
              <w:rPr>
                <w:b/>
                <w:sz w:val="28"/>
                <w:szCs w:val="28"/>
              </w:rPr>
              <w:t>на 2020-2022 годы»</w:t>
            </w:r>
            <w:r w:rsidR="005D0041"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D70D99" w:rsidRPr="00C75FF8" w:rsidRDefault="00D70D99">
      <w:pPr>
        <w:jc w:val="center"/>
        <w:rPr>
          <w:sz w:val="28"/>
        </w:rPr>
      </w:pPr>
    </w:p>
    <w:p w:rsidR="00D70D99" w:rsidRPr="009029C7" w:rsidRDefault="009029C7" w:rsidP="009029C7">
      <w:pPr>
        <w:jc w:val="both"/>
        <w:rPr>
          <w:sz w:val="28"/>
          <w:szCs w:val="28"/>
        </w:rPr>
      </w:pPr>
      <w:r w:rsidRPr="009029C7">
        <w:rPr>
          <w:sz w:val="28"/>
          <w:szCs w:val="28"/>
        </w:rPr>
        <w:t xml:space="preserve">Программа </w:t>
      </w:r>
      <w:r w:rsidR="00197526">
        <w:rPr>
          <w:sz w:val="28"/>
          <w:szCs w:val="28"/>
        </w:rPr>
        <w:t>у</w:t>
      </w:r>
      <w:r w:rsidR="00197526" w:rsidRPr="00197526">
        <w:rPr>
          <w:sz w:val="28"/>
          <w:szCs w:val="28"/>
        </w:rPr>
        <w:t xml:space="preserve">тверждена </w:t>
      </w:r>
      <w:r w:rsidR="00BA2CCC" w:rsidRPr="00BA2CCC">
        <w:rPr>
          <w:sz w:val="28"/>
          <w:szCs w:val="28"/>
        </w:rPr>
        <w:t>постановлением администрации</w:t>
      </w:r>
      <w:r w:rsidR="00BA2CCC">
        <w:rPr>
          <w:sz w:val="28"/>
          <w:szCs w:val="28"/>
        </w:rPr>
        <w:t xml:space="preserve"> МО «Мезенский район»</w:t>
      </w:r>
      <w:r w:rsidR="00BA2CCC" w:rsidRPr="00BA2CCC">
        <w:rPr>
          <w:sz w:val="28"/>
          <w:szCs w:val="28"/>
        </w:rPr>
        <w:t xml:space="preserve"> от 15.10.2019  № 589 ( в редакции от 02.11.2020 № 691)</w:t>
      </w:r>
      <w:r w:rsidRPr="009029C7">
        <w:rPr>
          <w:sz w:val="28"/>
          <w:szCs w:val="28"/>
        </w:rPr>
        <w:t>.</w:t>
      </w:r>
    </w:p>
    <w:p w:rsidR="009029C7" w:rsidRDefault="009029C7" w:rsidP="00BD54E5">
      <w:pPr>
        <w:jc w:val="both"/>
        <w:rPr>
          <w:sz w:val="28"/>
          <w:szCs w:val="28"/>
        </w:rPr>
      </w:pPr>
    </w:p>
    <w:p w:rsidR="00197526" w:rsidRDefault="009029C7" w:rsidP="00BA2CCC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Цель программы</w:t>
      </w:r>
      <w:r w:rsidRPr="009029C7">
        <w:rPr>
          <w:sz w:val="28"/>
          <w:szCs w:val="28"/>
        </w:rPr>
        <w:t xml:space="preserve">: </w:t>
      </w:r>
      <w:r w:rsidR="00BA2CCC">
        <w:rPr>
          <w:sz w:val="26"/>
          <w:szCs w:val="26"/>
        </w:rPr>
        <w:t>О</w:t>
      </w:r>
      <w:r w:rsidR="00BA2CCC" w:rsidRPr="00C2540E">
        <w:rPr>
          <w:sz w:val="26"/>
          <w:szCs w:val="26"/>
        </w:rPr>
        <w:t>беспечение долгосрочной сбалансированности</w:t>
      </w:r>
      <w:r w:rsidR="00BA2CCC">
        <w:rPr>
          <w:sz w:val="26"/>
          <w:szCs w:val="26"/>
        </w:rPr>
        <w:t xml:space="preserve"> </w:t>
      </w:r>
      <w:r w:rsidR="00BA2CCC" w:rsidRPr="00C2540E">
        <w:rPr>
          <w:sz w:val="26"/>
          <w:szCs w:val="26"/>
        </w:rPr>
        <w:t xml:space="preserve">и </w:t>
      </w:r>
      <w:r w:rsidR="00BA2CCC">
        <w:rPr>
          <w:sz w:val="26"/>
          <w:szCs w:val="26"/>
        </w:rPr>
        <w:t>у</w:t>
      </w:r>
      <w:r w:rsidR="00BA2CCC" w:rsidRPr="00C2540E">
        <w:rPr>
          <w:sz w:val="26"/>
          <w:szCs w:val="26"/>
        </w:rPr>
        <w:t xml:space="preserve">стойчивости бюджетной системы </w:t>
      </w:r>
      <w:r w:rsidR="00BA2CCC">
        <w:rPr>
          <w:sz w:val="26"/>
          <w:szCs w:val="26"/>
        </w:rPr>
        <w:t>МО «</w:t>
      </w:r>
      <w:r w:rsidR="00BA2CCC" w:rsidRPr="00C2540E">
        <w:rPr>
          <w:sz w:val="26"/>
          <w:szCs w:val="26"/>
        </w:rPr>
        <w:t>Мезенск</w:t>
      </w:r>
      <w:r w:rsidR="00BA2CCC">
        <w:rPr>
          <w:sz w:val="26"/>
          <w:szCs w:val="26"/>
        </w:rPr>
        <w:t>ий муниципальный</w:t>
      </w:r>
      <w:r w:rsidR="00BA2CCC" w:rsidRPr="00C2540E">
        <w:rPr>
          <w:sz w:val="26"/>
          <w:szCs w:val="26"/>
        </w:rPr>
        <w:t xml:space="preserve"> район</w:t>
      </w:r>
      <w:r w:rsidR="00BA2CCC">
        <w:rPr>
          <w:sz w:val="26"/>
          <w:szCs w:val="26"/>
        </w:rPr>
        <w:t>»</w:t>
      </w:r>
      <w:r w:rsidR="00197526" w:rsidRPr="00197526">
        <w:rPr>
          <w:sz w:val="28"/>
          <w:szCs w:val="28"/>
        </w:rPr>
        <w:t>:</w:t>
      </w:r>
    </w:p>
    <w:p w:rsidR="00197526" w:rsidRDefault="00197526" w:rsidP="00197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 w:rsidRPr="00BA2CCC">
        <w:rPr>
          <w:sz w:val="28"/>
          <w:szCs w:val="28"/>
        </w:rPr>
        <w:t>доля расходов районного бюджета, формируемых в рамках программ МО «Мезенский муниципальный район», в общем объеме расходов районного бюджета</w:t>
      </w:r>
      <w:r w:rsidRPr="00197526">
        <w:rPr>
          <w:sz w:val="28"/>
          <w:szCs w:val="28"/>
        </w:rPr>
        <w:t>;</w:t>
      </w:r>
    </w:p>
    <w:p w:rsidR="00BA2CCC" w:rsidRPr="00BA2CCC" w:rsidRDefault="00197526" w:rsidP="00BA2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>
        <w:rPr>
          <w:sz w:val="28"/>
          <w:szCs w:val="28"/>
        </w:rPr>
        <w:t>о</w:t>
      </w:r>
      <w:r w:rsidR="00BA2CCC" w:rsidRPr="00BA2CCC">
        <w:rPr>
          <w:sz w:val="28"/>
          <w:szCs w:val="28"/>
        </w:rPr>
        <w:t>тношение размера дефицита местного</w:t>
      </w:r>
      <w:r w:rsidR="008C7741">
        <w:rPr>
          <w:sz w:val="28"/>
          <w:szCs w:val="28"/>
        </w:rPr>
        <w:t xml:space="preserve"> </w:t>
      </w:r>
      <w:r w:rsidR="00BA2CCC" w:rsidRPr="00BA2CCC">
        <w:rPr>
          <w:sz w:val="28"/>
          <w:szCs w:val="28"/>
        </w:rPr>
        <w:t>бюджета к предельному размеру дефицита, рассчитанному в соответствии с пунктом 3 статьи 92.1 Бюджетного кодекса РФ:</w:t>
      </w:r>
    </w:p>
    <w:p w:rsidR="00BA2CCC" w:rsidRP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районного бюджета</w:t>
      </w:r>
    </w:p>
    <w:p w:rsid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BA2CCC" w:rsidRPr="00752149" w:rsidRDefault="00BA2CCC" w:rsidP="00BA2C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D0041" w:rsidRPr="00197526">
        <w:rPr>
          <w:sz w:val="28"/>
          <w:szCs w:val="28"/>
        </w:rPr>
        <w:t xml:space="preserve"> </w:t>
      </w:r>
      <w:r w:rsidR="00752149" w:rsidRPr="00752149">
        <w:rPr>
          <w:sz w:val="28"/>
          <w:szCs w:val="28"/>
        </w:rPr>
        <w:t>п</w:t>
      </w:r>
      <w:r w:rsidRPr="00752149">
        <w:rPr>
          <w:sz w:val="28"/>
          <w:szCs w:val="28"/>
        </w:rPr>
        <w:t>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</w:r>
    </w:p>
    <w:p w:rsidR="00BA2CCC" w:rsidRPr="00752149" w:rsidRDefault="00BA2CCC" w:rsidP="00752149">
      <w:pPr>
        <w:ind w:firstLine="720"/>
        <w:rPr>
          <w:sz w:val="28"/>
          <w:szCs w:val="28"/>
        </w:rPr>
      </w:pPr>
      <w:r w:rsidRPr="00752149">
        <w:rPr>
          <w:sz w:val="28"/>
          <w:szCs w:val="28"/>
        </w:rPr>
        <w:t xml:space="preserve"> муниципального района</w:t>
      </w:r>
    </w:p>
    <w:p w:rsidR="00BD54E5" w:rsidRDefault="00BA2CCC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городских и сельских поселений, передавших полномочия по формированию, исполнению и внутреннему контролю бюджетов поселений</w:t>
      </w:r>
      <w:r w:rsidR="00752149"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роведение публичных слушаний по отчету об исполнении районного бюджета за отчетный год и по проекту районного бюджета на очередной финансовый год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52149">
        <w:rPr>
          <w:sz w:val="28"/>
          <w:szCs w:val="28"/>
        </w:rPr>
        <w:t>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росроченная кредиторская задолженность получателей средств районного бюджета по заработной плате работникам учреждений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52149">
        <w:rPr>
          <w:sz w:val="28"/>
          <w:szCs w:val="28"/>
        </w:rPr>
        <w:t>ритерий выравнивания расчетной бюджетной обеспеченности бюджетов поселений МО «Мезенский муниципальный район»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52149">
        <w:rPr>
          <w:sz w:val="28"/>
          <w:szCs w:val="28"/>
        </w:rPr>
        <w:t>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752149">
        <w:rPr>
          <w:sz w:val="28"/>
          <w:szCs w:val="28"/>
        </w:rPr>
        <w:t>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погашению муниципального долга МО «Мезенский муниципальный район»</w:t>
      </w:r>
      <w:r>
        <w:rPr>
          <w:sz w:val="28"/>
          <w:szCs w:val="28"/>
        </w:rPr>
        <w:t>;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обслуживанию муниципального долга МО «Мезенский муниципальный район»</w:t>
      </w:r>
      <w:r>
        <w:rPr>
          <w:sz w:val="28"/>
          <w:szCs w:val="28"/>
        </w:rPr>
        <w:t>.</w:t>
      </w:r>
    </w:p>
    <w:p w:rsidR="009029C7" w:rsidRPr="00752149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9C7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02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2149">
        <w:rPr>
          <w:rFonts w:ascii="Times New Roman" w:hAnsi="Times New Roman" w:cs="Times New Roman"/>
          <w:sz w:val="28"/>
          <w:szCs w:val="28"/>
        </w:rPr>
        <w:t>ффективная организация и обеспечение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52149">
        <w:rPr>
          <w:rFonts w:ascii="Times New Roman" w:hAnsi="Times New Roman" w:cs="Times New Roman"/>
          <w:sz w:val="28"/>
          <w:szCs w:val="28"/>
        </w:rPr>
        <w:t>оддержание устойчивого исполнения бюджетов поселений МО«Мезенский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526" w:rsidRDefault="00752149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214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52149">
        <w:rPr>
          <w:sz w:val="28"/>
          <w:szCs w:val="28"/>
        </w:rPr>
        <w:t>ффективное управление муниципальным долгом МО «Мезенский муниципальный район»</w:t>
      </w:r>
      <w:r>
        <w:rPr>
          <w:sz w:val="28"/>
          <w:szCs w:val="28"/>
        </w:rPr>
        <w:t>.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</w:p>
    <w:p w:rsidR="009029C7" w:rsidRDefault="009029C7" w:rsidP="009029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4E5" w:rsidRPr="009029C7" w:rsidRDefault="009029C7" w:rsidP="00C2743B">
      <w:pPr>
        <w:pStyle w:val="ConsPlusCell"/>
        <w:widowControl/>
        <w:rPr>
          <w:sz w:val="28"/>
          <w:szCs w:val="28"/>
        </w:rPr>
      </w:pPr>
      <w:r w:rsidRPr="009029C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C2743B">
        <w:rPr>
          <w:rFonts w:ascii="Times New Roman" w:hAnsi="Times New Roman" w:cs="Times New Roman"/>
          <w:sz w:val="28"/>
          <w:szCs w:val="28"/>
        </w:rPr>
        <w:t>–</w:t>
      </w:r>
      <w:r w:rsidRPr="009029C7">
        <w:rPr>
          <w:rFonts w:ascii="Times New Roman" w:hAnsi="Times New Roman" w:cs="Times New Roman"/>
          <w:sz w:val="28"/>
          <w:szCs w:val="28"/>
        </w:rPr>
        <w:t xml:space="preserve"> </w:t>
      </w:r>
      <w:r w:rsidR="002E5638">
        <w:rPr>
          <w:rFonts w:ascii="Times New Roman" w:hAnsi="Times New Roman" w:cs="Times New Roman"/>
          <w:sz w:val="28"/>
          <w:szCs w:val="28"/>
        </w:rPr>
        <w:t>20</w:t>
      </w:r>
      <w:r w:rsidR="00752149">
        <w:rPr>
          <w:rFonts w:ascii="Times New Roman" w:hAnsi="Times New Roman" w:cs="Times New Roman"/>
          <w:sz w:val="28"/>
          <w:szCs w:val="28"/>
        </w:rPr>
        <w:t>20</w:t>
      </w:r>
      <w:r w:rsidR="002E5638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08">
        <w:rPr>
          <w:rFonts w:ascii="Times New Roman" w:hAnsi="Times New Roman" w:cs="Times New Roman"/>
          <w:sz w:val="28"/>
          <w:szCs w:val="28"/>
        </w:rPr>
        <w:t xml:space="preserve"> – </w:t>
      </w:r>
      <w:r w:rsidR="008C7741">
        <w:rPr>
          <w:rFonts w:ascii="Times New Roman" w:hAnsi="Times New Roman" w:cs="Times New Roman"/>
          <w:sz w:val="28"/>
          <w:szCs w:val="28"/>
        </w:rPr>
        <w:t>64 642,9</w:t>
      </w:r>
      <w:r w:rsidRPr="009029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8C7741">
        <w:rPr>
          <w:rFonts w:ascii="Times New Roman" w:hAnsi="Times New Roman" w:cs="Times New Roman"/>
          <w:sz w:val="28"/>
          <w:szCs w:val="28"/>
        </w:rPr>
        <w:t xml:space="preserve">федеральный бюджет – 1 679,7 тыс. рублей, </w:t>
      </w:r>
      <w:r w:rsidR="00C2743B">
        <w:rPr>
          <w:rFonts w:ascii="Times New Roman" w:hAnsi="Times New Roman" w:cs="Times New Roman"/>
          <w:sz w:val="28"/>
          <w:szCs w:val="28"/>
        </w:rPr>
        <w:t>областной бюджет-</w:t>
      </w:r>
      <w:r w:rsidR="008C7741">
        <w:rPr>
          <w:rFonts w:ascii="Times New Roman" w:hAnsi="Times New Roman" w:cs="Times New Roman"/>
          <w:sz w:val="28"/>
          <w:szCs w:val="28"/>
        </w:rPr>
        <w:t>2 832,2</w:t>
      </w:r>
      <w:r w:rsidR="00C2743B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 xml:space="preserve">рублей, районный бюджет- </w:t>
      </w:r>
      <w:r w:rsidR="000A2CBB">
        <w:rPr>
          <w:rFonts w:ascii="Times New Roman" w:hAnsi="Times New Roman" w:cs="Times New Roman"/>
          <w:sz w:val="28"/>
          <w:szCs w:val="28"/>
        </w:rPr>
        <w:t>56 203,9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рублей</w:t>
      </w:r>
      <w:r w:rsidR="000A2CBB">
        <w:rPr>
          <w:rFonts w:ascii="Times New Roman" w:hAnsi="Times New Roman" w:cs="Times New Roman"/>
          <w:sz w:val="28"/>
          <w:szCs w:val="28"/>
        </w:rPr>
        <w:t>, бюджеты поселений – 3927,1</w:t>
      </w:r>
      <w:r w:rsidR="00DF06A3">
        <w:rPr>
          <w:rFonts w:ascii="Times New Roman" w:hAnsi="Times New Roman" w:cs="Times New Roman"/>
          <w:sz w:val="28"/>
          <w:szCs w:val="28"/>
        </w:rPr>
        <w:t>.</w:t>
      </w:r>
    </w:p>
    <w:p w:rsidR="00005410" w:rsidRDefault="00005410" w:rsidP="00BD54E5">
      <w:pPr>
        <w:jc w:val="both"/>
        <w:rPr>
          <w:b/>
          <w:sz w:val="28"/>
          <w:szCs w:val="28"/>
        </w:rPr>
      </w:pPr>
    </w:p>
    <w:p w:rsidR="009029C7" w:rsidRDefault="009029C7" w:rsidP="00BD54E5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В 20</w:t>
      </w:r>
      <w:r w:rsidR="008C7741">
        <w:rPr>
          <w:b/>
          <w:sz w:val="28"/>
          <w:szCs w:val="28"/>
        </w:rPr>
        <w:t xml:space="preserve">20 </w:t>
      </w:r>
      <w:r w:rsidRPr="00171A38">
        <w:rPr>
          <w:b/>
          <w:sz w:val="28"/>
          <w:szCs w:val="28"/>
        </w:rPr>
        <w:t>году реализованы следующие мероприятия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2504"/>
      </w:tblGrid>
      <w:tr w:rsidR="009029C7" w:rsidRPr="00AD608C" w:rsidTr="006253A8">
        <w:trPr>
          <w:trHeight w:val="539"/>
        </w:trPr>
        <w:tc>
          <w:tcPr>
            <w:tcW w:w="436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Заказчики / исполнители</w:t>
            </w:r>
          </w:p>
        </w:tc>
        <w:tc>
          <w:tcPr>
            <w:tcW w:w="2504" w:type="dxa"/>
          </w:tcPr>
          <w:p w:rsidR="009029C7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Объем финансирования</w:t>
            </w:r>
          </w:p>
          <w:p w:rsidR="00F72DDE" w:rsidRPr="00AD608C" w:rsidRDefault="00F72DDE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(тыс. руб.)/ процент исполнения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1</w:t>
            </w:r>
          </w:p>
        </w:tc>
        <w:tc>
          <w:tcPr>
            <w:tcW w:w="255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2</w:t>
            </w:r>
          </w:p>
        </w:tc>
        <w:tc>
          <w:tcPr>
            <w:tcW w:w="2504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</w:p>
        </w:tc>
      </w:tr>
      <w:tr w:rsidR="009029C7" w:rsidRPr="00AD608C" w:rsidTr="006253A8">
        <w:trPr>
          <w:trHeight w:val="565"/>
        </w:trPr>
        <w:tc>
          <w:tcPr>
            <w:tcW w:w="4361" w:type="dxa"/>
          </w:tcPr>
          <w:p w:rsidR="00197526" w:rsidRPr="00AD608C" w:rsidRDefault="009029C7" w:rsidP="002136A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1. </w:t>
            </w:r>
            <w:r w:rsidR="00386664" w:rsidRPr="00386664">
              <w:rPr>
                <w:sz w:val="24"/>
                <w:szCs w:val="24"/>
              </w:rPr>
              <w:t>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2551" w:type="dxa"/>
          </w:tcPr>
          <w:p w:rsidR="009029C7" w:rsidRPr="00AD608C" w:rsidRDefault="00A25E71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Финансовый отдел</w:t>
            </w:r>
          </w:p>
        </w:tc>
        <w:tc>
          <w:tcPr>
            <w:tcW w:w="2504" w:type="dxa"/>
          </w:tcPr>
          <w:p w:rsidR="009029C7" w:rsidRPr="00AD608C" w:rsidRDefault="00386664" w:rsidP="00896030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14 917,5</w:t>
            </w:r>
            <w:r w:rsidR="00A25E71">
              <w:rPr>
                <w:sz w:val="23"/>
                <w:szCs w:val="22"/>
              </w:rPr>
              <w:t>/</w:t>
            </w:r>
            <w:r w:rsidR="004D15F2">
              <w:rPr>
                <w:sz w:val="23"/>
                <w:szCs w:val="22"/>
              </w:rPr>
              <w:t>100</w:t>
            </w:r>
            <w:r w:rsidR="00A25E71">
              <w:rPr>
                <w:sz w:val="23"/>
                <w:szCs w:val="22"/>
              </w:rPr>
              <w:t>%</w:t>
            </w:r>
          </w:p>
        </w:tc>
      </w:tr>
      <w:tr w:rsidR="00197526" w:rsidRPr="00AD608C" w:rsidTr="006253A8">
        <w:trPr>
          <w:trHeight w:val="255"/>
        </w:trPr>
        <w:tc>
          <w:tcPr>
            <w:tcW w:w="4361" w:type="dxa"/>
          </w:tcPr>
          <w:p w:rsidR="00197526" w:rsidRPr="00AD608C" w:rsidRDefault="00197526" w:rsidP="0019752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2. </w:t>
            </w:r>
            <w:r w:rsidR="00386664" w:rsidRPr="00386664">
              <w:rPr>
                <w:sz w:val="24"/>
                <w:szCs w:val="24"/>
              </w:rPr>
              <w:t>Перечисление сумм межбюджетных трансфертов в целях поддержания устойчивого исполнения бюджетов поселений</w:t>
            </w:r>
          </w:p>
        </w:tc>
        <w:tc>
          <w:tcPr>
            <w:tcW w:w="2551" w:type="dxa"/>
          </w:tcPr>
          <w:p w:rsidR="00197526" w:rsidRDefault="006253A8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Финансовый отдел</w:t>
            </w:r>
          </w:p>
        </w:tc>
        <w:tc>
          <w:tcPr>
            <w:tcW w:w="2504" w:type="dxa"/>
          </w:tcPr>
          <w:p w:rsidR="00197526" w:rsidRDefault="00386664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49 013,3</w:t>
            </w:r>
            <w:r w:rsidR="006253A8">
              <w:rPr>
                <w:sz w:val="23"/>
                <w:szCs w:val="22"/>
              </w:rPr>
              <w:t>/100%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45511C" w:rsidP="00A25E71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  <w:r w:rsidR="009029C7" w:rsidRPr="00AD608C">
              <w:rPr>
                <w:sz w:val="23"/>
                <w:szCs w:val="22"/>
              </w:rPr>
              <w:t xml:space="preserve">. </w:t>
            </w:r>
            <w:r w:rsidR="00386664" w:rsidRPr="00386664">
              <w:rPr>
                <w:sz w:val="24"/>
                <w:szCs w:val="24"/>
              </w:rPr>
              <w:t>Своевременное погашение долговых обязательств и исполнение обязательств по обслуживанию муниципального долга МО «Мезенский муниципальный  район»</w:t>
            </w:r>
          </w:p>
        </w:tc>
        <w:tc>
          <w:tcPr>
            <w:tcW w:w="2551" w:type="dxa"/>
          </w:tcPr>
          <w:p w:rsidR="009029C7" w:rsidRPr="00AD608C" w:rsidRDefault="00A25E71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Финансовый отдел</w:t>
            </w:r>
            <w:r w:rsidRPr="00AD608C">
              <w:rPr>
                <w:sz w:val="23"/>
                <w:szCs w:val="22"/>
              </w:rPr>
              <w:t xml:space="preserve"> </w:t>
            </w:r>
          </w:p>
        </w:tc>
        <w:tc>
          <w:tcPr>
            <w:tcW w:w="2504" w:type="dxa"/>
          </w:tcPr>
          <w:p w:rsidR="009029C7" w:rsidRPr="00AD608C" w:rsidRDefault="00386664" w:rsidP="00B42A1C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712,1</w:t>
            </w:r>
            <w:r w:rsidR="00A25E71">
              <w:rPr>
                <w:sz w:val="23"/>
                <w:szCs w:val="22"/>
              </w:rPr>
              <w:t>/</w:t>
            </w:r>
            <w:r w:rsidR="00B42A1C">
              <w:rPr>
                <w:sz w:val="23"/>
                <w:szCs w:val="22"/>
              </w:rPr>
              <w:t>100</w:t>
            </w:r>
            <w:r w:rsidR="00A25E71">
              <w:rPr>
                <w:sz w:val="23"/>
                <w:szCs w:val="22"/>
              </w:rPr>
              <w:t>%</w:t>
            </w:r>
          </w:p>
        </w:tc>
      </w:tr>
    </w:tbl>
    <w:p w:rsidR="00F72DDE" w:rsidRDefault="00F72DDE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Приложение №</w:t>
      </w:r>
      <w:r w:rsidR="008C7741">
        <w:rPr>
          <w:sz w:val="24"/>
          <w:szCs w:val="26"/>
        </w:rPr>
        <w:t>1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к муниципальной программе</w:t>
      </w:r>
    </w:p>
    <w:p w:rsidR="008C7741" w:rsidRPr="008C7741" w:rsidRDefault="00F244F9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«</w:t>
      </w:r>
      <w:r w:rsidR="008C7741" w:rsidRPr="008C7741">
        <w:rPr>
          <w:sz w:val="24"/>
          <w:szCs w:val="24"/>
        </w:rPr>
        <w:t xml:space="preserve">Управление муниципальными финансами </w:t>
      </w:r>
    </w:p>
    <w:p w:rsid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и муниципальным долгом МО</w:t>
      </w:r>
    </w:p>
    <w:p w:rsidR="008C7741" w:rsidRP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 xml:space="preserve"> «Мезенский муниципальный район» </w:t>
      </w:r>
    </w:p>
    <w:p w:rsidR="00F244F9" w:rsidRPr="008C7741" w:rsidRDefault="008C7741" w:rsidP="008C7741">
      <w:pPr>
        <w:tabs>
          <w:tab w:val="left" w:pos="7200"/>
        </w:tabs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на 2020-2022 годы</w:t>
      </w:r>
      <w:r w:rsidR="00F244F9" w:rsidRPr="008C7741">
        <w:rPr>
          <w:sz w:val="24"/>
          <w:szCs w:val="24"/>
        </w:rPr>
        <w:t>»</w:t>
      </w:r>
    </w:p>
    <w:p w:rsidR="00F244F9" w:rsidRPr="00D7103C" w:rsidRDefault="00F244F9" w:rsidP="00F244F9">
      <w:pPr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244F9" w:rsidRPr="00D7103C" w:rsidRDefault="000A1EC5" w:rsidP="00F244F9">
      <w:pPr>
        <w:tabs>
          <w:tab w:val="left" w:pos="3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244F9">
        <w:rPr>
          <w:sz w:val="26"/>
          <w:szCs w:val="26"/>
        </w:rPr>
        <w:t xml:space="preserve">б исполнении </w:t>
      </w:r>
      <w:r w:rsidR="00F244F9" w:rsidRPr="00D7103C">
        <w:rPr>
          <w:sz w:val="26"/>
          <w:szCs w:val="26"/>
        </w:rPr>
        <w:t>целевых показателей муниципальной программы</w:t>
      </w:r>
    </w:p>
    <w:p w:rsidR="008C7741" w:rsidRPr="008C7741" w:rsidRDefault="008C7741" w:rsidP="008C7741">
      <w:pPr>
        <w:jc w:val="center"/>
        <w:rPr>
          <w:sz w:val="28"/>
          <w:szCs w:val="28"/>
        </w:rPr>
      </w:pPr>
      <w:r w:rsidRPr="008C7741">
        <w:rPr>
          <w:sz w:val="28"/>
          <w:szCs w:val="28"/>
        </w:rPr>
        <w:t xml:space="preserve">«Управление муниципальными финансами и муниципальным долгом МО «Мезенский муниципальный район» </w:t>
      </w:r>
    </w:p>
    <w:p w:rsidR="00F244F9" w:rsidRPr="008C7741" w:rsidRDefault="008C7741" w:rsidP="008C7741">
      <w:pPr>
        <w:tabs>
          <w:tab w:val="left" w:pos="3356"/>
        </w:tabs>
        <w:jc w:val="center"/>
        <w:rPr>
          <w:sz w:val="26"/>
          <w:szCs w:val="26"/>
        </w:rPr>
      </w:pPr>
      <w:r w:rsidRPr="008C7741">
        <w:rPr>
          <w:sz w:val="28"/>
          <w:szCs w:val="28"/>
        </w:rPr>
        <w:t>на 2020-2022 годы»»</w:t>
      </w:r>
    </w:p>
    <w:p w:rsidR="00F244F9" w:rsidRPr="00D7103C" w:rsidRDefault="00F244F9" w:rsidP="00F244F9">
      <w:pPr>
        <w:tabs>
          <w:tab w:val="left" w:pos="3356"/>
        </w:tabs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Ответственный исполнитель:</w:t>
      </w: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 xml:space="preserve">Финансовый отдел администрации муниципального образования «Мезенский муниципальный район» </w:t>
      </w:r>
    </w:p>
    <w:p w:rsidR="00F244F9" w:rsidRPr="002F24DE" w:rsidRDefault="00F244F9" w:rsidP="00F244F9">
      <w:pPr>
        <w:tabs>
          <w:tab w:val="left" w:pos="3356"/>
        </w:tabs>
        <w:jc w:val="both"/>
        <w:rPr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276"/>
        <w:gridCol w:w="1276"/>
        <w:gridCol w:w="1134"/>
        <w:gridCol w:w="992"/>
        <w:gridCol w:w="992"/>
        <w:gridCol w:w="1021"/>
      </w:tblGrid>
      <w:tr w:rsidR="008C7741" w:rsidRPr="002536D0" w:rsidTr="00047EF8">
        <w:trPr>
          <w:trHeight w:val="2399"/>
        </w:trPr>
        <w:tc>
          <w:tcPr>
            <w:tcW w:w="3373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Значения целевых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показателей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Абсолютное отклонение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Относительное отклонение, в %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Обоснование отклонений значений целевого показателя за 2020 год</w:t>
            </w:r>
          </w:p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134"/>
        </w:trPr>
        <w:tc>
          <w:tcPr>
            <w:tcW w:w="3373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план на 2020 год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отчет на 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150"/>
        </w:trPr>
        <w:tc>
          <w:tcPr>
            <w:tcW w:w="3373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2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3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4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350"/>
        </w:trPr>
        <w:tc>
          <w:tcPr>
            <w:tcW w:w="10064" w:type="dxa"/>
            <w:gridSpan w:val="7"/>
          </w:tcPr>
          <w:p w:rsidR="008C7741" w:rsidRPr="002536D0" w:rsidRDefault="008C7741" w:rsidP="008C7741">
            <w:pPr>
              <w:pStyle w:val="ab"/>
              <w:numPr>
                <w:ilvl w:val="0"/>
                <w:numId w:val="10"/>
              </w:numPr>
              <w:tabs>
                <w:tab w:val="left" w:pos="3356"/>
              </w:tabs>
              <w:jc w:val="center"/>
            </w:pPr>
            <w:r w:rsidRPr="002536D0">
              <w:t>муниципальная программа «Управление муниципальными финансами и муниципальным долгом МО«Мезенский муниципальный район» на 2020-2022 годы»</w:t>
            </w:r>
          </w:p>
        </w:tc>
      </w:tr>
      <w:tr w:rsidR="008C7741" w:rsidRPr="002536D0" w:rsidTr="00047EF8">
        <w:trPr>
          <w:trHeight w:val="36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1. Доля расходов районного бюджета, формируемых в рамках программ МО «Мезенский муниципальный район», в общем объеме расходов районного бюджета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85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87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1035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2. Отношение размера дефицита местного</w:t>
            </w:r>
            <w:r w:rsidR="00B42A1C">
              <w:t xml:space="preserve"> </w:t>
            </w:r>
            <w:r w:rsidRPr="002536D0">
              <w:t>бюджета к предельному размеру дефицита, рассчитанному в соответствии с пунктом 3 статьи 92.1 Бюджетного кодекса РФ:</w:t>
            </w:r>
          </w:p>
          <w:p w:rsidR="008C7741" w:rsidRPr="002536D0" w:rsidRDefault="008C7741" w:rsidP="00047EF8">
            <w:r w:rsidRPr="002536D0">
              <w:t>районного бюджета</w:t>
            </w:r>
          </w:p>
          <w:p w:rsidR="008C7741" w:rsidRPr="002536D0" w:rsidRDefault="008C7741" w:rsidP="00047EF8">
            <w:r w:rsidRPr="002536D0">
              <w:t>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не более 100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>
            <w:r w:rsidRPr="002536D0">
              <w:t>37,3-район</w:t>
            </w:r>
          </w:p>
          <w:p w:rsidR="008C7741" w:rsidRPr="002536D0" w:rsidRDefault="008C7741" w:rsidP="00047EF8">
            <w:r w:rsidRPr="002536D0">
              <w:t>47,5-поселения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150"/>
        </w:trPr>
        <w:tc>
          <w:tcPr>
            <w:tcW w:w="10064" w:type="dxa"/>
            <w:gridSpan w:val="7"/>
          </w:tcPr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 xml:space="preserve">подпрограммы № 1 «Организация и обеспечение бюджетного процесса в </w:t>
            </w:r>
          </w:p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>МО «Мезенский муниципальный район»</w:t>
            </w:r>
          </w:p>
        </w:tc>
      </w:tr>
      <w:tr w:rsidR="008C7741" w:rsidRPr="002536D0" w:rsidTr="00047EF8">
        <w:trPr>
          <w:trHeight w:val="2310"/>
        </w:trPr>
        <w:tc>
          <w:tcPr>
            <w:tcW w:w="3373" w:type="dxa"/>
          </w:tcPr>
          <w:p w:rsidR="008C7741" w:rsidRPr="002536D0" w:rsidRDefault="008C7741" w:rsidP="00047EF8">
            <w:r w:rsidRPr="002536D0">
              <w:lastRenderedPageBreak/>
              <w:t>3. Представление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      </w:r>
          </w:p>
          <w:p w:rsidR="008C7741" w:rsidRPr="002536D0" w:rsidRDefault="008C7741" w:rsidP="00047EF8">
            <w:r w:rsidRPr="002536D0">
              <w:t>- муниципального района</w:t>
            </w:r>
          </w:p>
          <w:p w:rsidR="008C7741" w:rsidRPr="002536D0" w:rsidRDefault="008C7741" w:rsidP="00047EF8"/>
          <w:p w:rsidR="008C7741" w:rsidRPr="002536D0" w:rsidRDefault="008C7741" w:rsidP="00047EF8">
            <w:r w:rsidRPr="002536D0">
              <w:t>- городских и сельских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дата</w:t>
            </w: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дата</w:t>
            </w:r>
          </w:p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  <w:p w:rsidR="008C7741" w:rsidRPr="002536D0" w:rsidRDefault="008C7741" w:rsidP="00047EF8">
            <w:r w:rsidRPr="002536D0">
              <w:t xml:space="preserve"> 15</w:t>
            </w:r>
            <w:r>
              <w:t xml:space="preserve"> </w:t>
            </w:r>
            <w:r w:rsidRPr="002536D0">
              <w:t>ноября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16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 xml:space="preserve">4. Проведение публичных слушаний по отчету об исполнении районного бюджета за отчетный год и по проекту районного бюджета на очередной финансовый год 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да / нет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да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да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2116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5. Доля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158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6. Исполнение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107-район</w:t>
            </w:r>
          </w:p>
          <w:p w:rsidR="008C7741" w:rsidRPr="002536D0" w:rsidRDefault="008C7741" w:rsidP="00047EF8">
            <w:r w:rsidRPr="002536D0">
              <w:t>129-поселения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817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7. Просроченная кредиторская задолженность получателей средств районного бюджета по заработной плате работникам учреждений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558"/>
        </w:trPr>
        <w:tc>
          <w:tcPr>
            <w:tcW w:w="10064" w:type="dxa"/>
            <w:gridSpan w:val="7"/>
          </w:tcPr>
          <w:p w:rsidR="008C7741" w:rsidRPr="002536D0" w:rsidRDefault="008C7741" w:rsidP="00047EF8">
            <w:pPr>
              <w:jc w:val="center"/>
            </w:pPr>
            <w:r w:rsidRPr="002536D0">
              <w:t>подпрограммы № 2 «Поддержание устойчивого исполнения бюджетов муниципальных образований поселений МО «Мезенский муниципальный район»</w:t>
            </w:r>
          </w:p>
        </w:tc>
      </w:tr>
      <w:tr w:rsidR="008C7741" w:rsidRPr="002536D0" w:rsidTr="00047EF8">
        <w:trPr>
          <w:trHeight w:val="350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8. Критерий выравнивания расчетной бюджетной обеспеченности бюджетов поселений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коэффициент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500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9. Сумма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317"/>
        </w:trPr>
        <w:tc>
          <w:tcPr>
            <w:tcW w:w="10064" w:type="dxa"/>
            <w:gridSpan w:val="7"/>
          </w:tcPr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>подпрограммы № 3 «Управление муниципальным долгом МО «Мезенский муниципальный район»</w:t>
            </w:r>
          </w:p>
        </w:tc>
      </w:tr>
      <w:tr w:rsidR="008C7741" w:rsidRPr="002536D0" w:rsidTr="00047EF8">
        <w:trPr>
          <w:trHeight w:val="338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10. Доля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50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lastRenderedPageBreak/>
              <w:t>11. Доля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5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12. Доля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13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>
              <w:t>11,8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13. Объем просроченных платежей по погашению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047EF8">
        <w:trPr>
          <w:trHeight w:val="83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14. Объем просроченных платежей по обслуживанию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021" w:type="dxa"/>
          </w:tcPr>
          <w:p w:rsidR="008C7741" w:rsidRPr="002536D0" w:rsidRDefault="008C7741" w:rsidP="00047EF8">
            <w:pPr>
              <w:jc w:val="center"/>
            </w:pPr>
          </w:p>
        </w:tc>
      </w:tr>
    </w:tbl>
    <w:p w:rsidR="00B96A9A" w:rsidRPr="00C36E2A" w:rsidRDefault="00B96A9A" w:rsidP="00C47E24">
      <w:pPr>
        <w:ind w:firstLine="709"/>
        <w:jc w:val="both"/>
        <w:rPr>
          <w:sz w:val="28"/>
          <w:szCs w:val="28"/>
        </w:rPr>
      </w:pPr>
    </w:p>
    <w:sectPr w:rsidR="00B96A9A" w:rsidRPr="00C36E2A" w:rsidSect="00DF06A3">
      <w:footerReference w:type="even" r:id="rId8"/>
      <w:footerReference w:type="default" r:id="rId9"/>
      <w:pgSz w:w="11906" w:h="16838"/>
      <w:pgMar w:top="28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94" w:rsidRDefault="00245A94">
      <w:r>
        <w:separator/>
      </w:r>
    </w:p>
  </w:endnote>
  <w:endnote w:type="continuationSeparator" w:id="0">
    <w:p w:rsidR="00245A94" w:rsidRDefault="0024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544">
      <w:rPr>
        <w:rStyle w:val="a6"/>
        <w:noProof/>
      </w:rPr>
      <w:t>2</w: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94" w:rsidRDefault="00245A94">
      <w:r>
        <w:separator/>
      </w:r>
    </w:p>
  </w:footnote>
  <w:footnote w:type="continuationSeparator" w:id="0">
    <w:p w:rsidR="00245A94" w:rsidRDefault="0024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7140240"/>
    <w:multiLevelType w:val="multilevel"/>
    <w:tmpl w:val="4A4836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77C9F"/>
    <w:multiLevelType w:val="hybridMultilevel"/>
    <w:tmpl w:val="081C9934"/>
    <w:lvl w:ilvl="0" w:tplc="3B3A8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7DE351A"/>
    <w:multiLevelType w:val="hybridMultilevel"/>
    <w:tmpl w:val="8842D11A"/>
    <w:lvl w:ilvl="0" w:tplc="68E22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45A2732"/>
    <w:multiLevelType w:val="hybridMultilevel"/>
    <w:tmpl w:val="BEC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68"/>
    <w:rsid w:val="00005410"/>
    <w:rsid w:val="00006AD6"/>
    <w:rsid w:val="0000758E"/>
    <w:rsid w:val="000369B8"/>
    <w:rsid w:val="00055C2B"/>
    <w:rsid w:val="00063E91"/>
    <w:rsid w:val="00084776"/>
    <w:rsid w:val="000A1EC5"/>
    <w:rsid w:val="000A2CBB"/>
    <w:rsid w:val="000C7C5E"/>
    <w:rsid w:val="001021F0"/>
    <w:rsid w:val="00132296"/>
    <w:rsid w:val="00171A38"/>
    <w:rsid w:val="00172F0F"/>
    <w:rsid w:val="001776B4"/>
    <w:rsid w:val="00197526"/>
    <w:rsid w:val="001A5F9B"/>
    <w:rsid w:val="001E4E1A"/>
    <w:rsid w:val="001F5862"/>
    <w:rsid w:val="00203100"/>
    <w:rsid w:val="002136A6"/>
    <w:rsid w:val="0023372B"/>
    <w:rsid w:val="0023508F"/>
    <w:rsid w:val="00241686"/>
    <w:rsid w:val="0024435C"/>
    <w:rsid w:val="00245A94"/>
    <w:rsid w:val="00253493"/>
    <w:rsid w:val="00290D98"/>
    <w:rsid w:val="002A45EA"/>
    <w:rsid w:val="002B2949"/>
    <w:rsid w:val="002E5638"/>
    <w:rsid w:val="0034731D"/>
    <w:rsid w:val="00351961"/>
    <w:rsid w:val="00354167"/>
    <w:rsid w:val="00364968"/>
    <w:rsid w:val="00386664"/>
    <w:rsid w:val="003B0A4A"/>
    <w:rsid w:val="004027D3"/>
    <w:rsid w:val="00411EA1"/>
    <w:rsid w:val="00425A59"/>
    <w:rsid w:val="00433BCB"/>
    <w:rsid w:val="0045511C"/>
    <w:rsid w:val="00485792"/>
    <w:rsid w:val="004C23C7"/>
    <w:rsid w:val="004D15F2"/>
    <w:rsid w:val="004E117C"/>
    <w:rsid w:val="004E7560"/>
    <w:rsid w:val="00572B9D"/>
    <w:rsid w:val="00596F97"/>
    <w:rsid w:val="005B3655"/>
    <w:rsid w:val="005B371E"/>
    <w:rsid w:val="005D0041"/>
    <w:rsid w:val="005D5C58"/>
    <w:rsid w:val="005F7591"/>
    <w:rsid w:val="00610617"/>
    <w:rsid w:val="00614FAF"/>
    <w:rsid w:val="006253A8"/>
    <w:rsid w:val="006258C9"/>
    <w:rsid w:val="00641C3C"/>
    <w:rsid w:val="006512B6"/>
    <w:rsid w:val="006B3D53"/>
    <w:rsid w:val="006C5685"/>
    <w:rsid w:val="006E1E3D"/>
    <w:rsid w:val="006E337C"/>
    <w:rsid w:val="007044F7"/>
    <w:rsid w:val="0072489E"/>
    <w:rsid w:val="00752149"/>
    <w:rsid w:val="00784424"/>
    <w:rsid w:val="0078698B"/>
    <w:rsid w:val="007F0379"/>
    <w:rsid w:val="007F3B71"/>
    <w:rsid w:val="0080359B"/>
    <w:rsid w:val="00861725"/>
    <w:rsid w:val="00896030"/>
    <w:rsid w:val="008C7741"/>
    <w:rsid w:val="009027FD"/>
    <w:rsid w:val="009029C7"/>
    <w:rsid w:val="009129FE"/>
    <w:rsid w:val="009229D6"/>
    <w:rsid w:val="00926AEA"/>
    <w:rsid w:val="00935B83"/>
    <w:rsid w:val="00951A4A"/>
    <w:rsid w:val="009560FA"/>
    <w:rsid w:val="0095758B"/>
    <w:rsid w:val="0098050A"/>
    <w:rsid w:val="00980729"/>
    <w:rsid w:val="009E07A0"/>
    <w:rsid w:val="00A25E71"/>
    <w:rsid w:val="00A27C89"/>
    <w:rsid w:val="00A459A1"/>
    <w:rsid w:val="00AD608C"/>
    <w:rsid w:val="00B31E30"/>
    <w:rsid w:val="00B42A1C"/>
    <w:rsid w:val="00B76DC5"/>
    <w:rsid w:val="00B82025"/>
    <w:rsid w:val="00B84CA3"/>
    <w:rsid w:val="00B91D08"/>
    <w:rsid w:val="00B95C49"/>
    <w:rsid w:val="00B96A9A"/>
    <w:rsid w:val="00BA2CCC"/>
    <w:rsid w:val="00BA7894"/>
    <w:rsid w:val="00BB2236"/>
    <w:rsid w:val="00BD54E5"/>
    <w:rsid w:val="00BE6654"/>
    <w:rsid w:val="00BF455E"/>
    <w:rsid w:val="00BF53D6"/>
    <w:rsid w:val="00C2743B"/>
    <w:rsid w:val="00C47E24"/>
    <w:rsid w:val="00C57347"/>
    <w:rsid w:val="00C75A03"/>
    <w:rsid w:val="00C75FF8"/>
    <w:rsid w:val="00CA73C8"/>
    <w:rsid w:val="00CB2E9E"/>
    <w:rsid w:val="00CD4544"/>
    <w:rsid w:val="00CE5706"/>
    <w:rsid w:val="00CE7977"/>
    <w:rsid w:val="00D67550"/>
    <w:rsid w:val="00D70D99"/>
    <w:rsid w:val="00D83311"/>
    <w:rsid w:val="00DA0E3A"/>
    <w:rsid w:val="00DC3879"/>
    <w:rsid w:val="00DD6AFA"/>
    <w:rsid w:val="00DF06A3"/>
    <w:rsid w:val="00E05E3F"/>
    <w:rsid w:val="00E23D82"/>
    <w:rsid w:val="00E41D4A"/>
    <w:rsid w:val="00E74FF2"/>
    <w:rsid w:val="00EF738A"/>
    <w:rsid w:val="00F100DC"/>
    <w:rsid w:val="00F244F9"/>
    <w:rsid w:val="00F44164"/>
    <w:rsid w:val="00F472FD"/>
    <w:rsid w:val="00F56284"/>
    <w:rsid w:val="00F65072"/>
    <w:rsid w:val="00F72DDE"/>
    <w:rsid w:val="00F83A5B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5AE9E-37E1-42A9-AC1A-21104F6E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9"/>
  </w:style>
  <w:style w:type="paragraph" w:styleId="1">
    <w:name w:val="heading 1"/>
    <w:basedOn w:val="a"/>
    <w:next w:val="a"/>
    <w:qFormat/>
    <w:rsid w:val="00425A59"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rsid w:val="00425A59"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25A59"/>
  </w:style>
  <w:style w:type="character" w:styleId="a4">
    <w:name w:val="footnote reference"/>
    <w:semiHidden/>
    <w:rsid w:val="00425A59"/>
    <w:rPr>
      <w:vertAlign w:val="superscript"/>
    </w:rPr>
  </w:style>
  <w:style w:type="paragraph" w:styleId="a5">
    <w:name w:val="header"/>
    <w:basedOn w:val="a"/>
    <w:rsid w:val="00425A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5A59"/>
  </w:style>
  <w:style w:type="paragraph" w:styleId="20">
    <w:name w:val="Body Text 2"/>
    <w:basedOn w:val="a"/>
    <w:rsid w:val="00425A59"/>
    <w:pPr>
      <w:jc w:val="both"/>
    </w:pPr>
    <w:rPr>
      <w:sz w:val="24"/>
    </w:rPr>
  </w:style>
  <w:style w:type="paragraph" w:customStyle="1" w:styleId="ConsPlusCell">
    <w:name w:val="ConsPlusCell"/>
    <w:rsid w:val="00BD54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D5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D54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BD54E5"/>
    <w:rPr>
      <w:sz w:val="24"/>
      <w:szCs w:val="24"/>
    </w:rPr>
  </w:style>
  <w:style w:type="paragraph" w:customStyle="1" w:styleId="ConsNonformat">
    <w:name w:val="ConsNonformat"/>
    <w:rsid w:val="00BD54E5"/>
    <w:pPr>
      <w:widowControl w:val="0"/>
      <w:snapToGrid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AD608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60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77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8C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E806-E816-4E13-9AD7-2F165A2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2021-02-11T09:41:00Z</cp:lastPrinted>
  <dcterms:created xsi:type="dcterms:W3CDTF">2021-06-01T11:17:00Z</dcterms:created>
  <dcterms:modified xsi:type="dcterms:W3CDTF">2021-06-01T11:17:00Z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