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A5" w:rsidRDefault="00C821DD" w:rsidP="00C821DD">
      <w:pPr>
        <w:jc w:val="center"/>
        <w:rPr>
          <w:b/>
          <w:sz w:val="22"/>
          <w:szCs w:val="22"/>
        </w:rPr>
      </w:pPr>
      <w:r w:rsidRPr="00C821DD">
        <w:rPr>
          <w:b/>
          <w:sz w:val="22"/>
          <w:szCs w:val="22"/>
        </w:rPr>
        <w:t xml:space="preserve">АДМИНИСТРАЦИЯ </w:t>
      </w:r>
      <w:r w:rsidRPr="00C821DD">
        <w:rPr>
          <w:sz w:val="22"/>
          <w:szCs w:val="22"/>
        </w:rPr>
        <w:t xml:space="preserve"> </w:t>
      </w:r>
      <w:r w:rsidRPr="00C821DD">
        <w:rPr>
          <w:b/>
          <w:sz w:val="22"/>
          <w:szCs w:val="22"/>
        </w:rPr>
        <w:t xml:space="preserve">МУНИЦИПАЛЬНОГО ОБРАЗОВАНИЯ </w:t>
      </w:r>
    </w:p>
    <w:p w:rsidR="00C821DD" w:rsidRPr="00C821DD" w:rsidRDefault="00C821DD" w:rsidP="00C821DD">
      <w:pPr>
        <w:jc w:val="center"/>
        <w:rPr>
          <w:b/>
          <w:sz w:val="22"/>
          <w:szCs w:val="22"/>
        </w:rPr>
      </w:pPr>
      <w:r w:rsidRPr="00C821DD">
        <w:rPr>
          <w:b/>
          <w:sz w:val="22"/>
          <w:szCs w:val="22"/>
        </w:rPr>
        <w:t xml:space="preserve"> “МЕЗЕНСКИЙ</w:t>
      </w:r>
      <w:r w:rsidRPr="00C821DD">
        <w:rPr>
          <w:sz w:val="22"/>
          <w:szCs w:val="22"/>
        </w:rPr>
        <w:t xml:space="preserve">  </w:t>
      </w:r>
      <w:r w:rsidRPr="00C821DD">
        <w:rPr>
          <w:b/>
          <w:sz w:val="22"/>
          <w:szCs w:val="22"/>
        </w:rPr>
        <w:t>РАЙОН”</w:t>
      </w:r>
    </w:p>
    <w:p w:rsidR="00C821DD" w:rsidRDefault="00C821DD" w:rsidP="00C821DD"/>
    <w:p w:rsidR="00C821DD" w:rsidRDefault="001259DF" w:rsidP="00C821DD">
      <w:pPr>
        <w:jc w:val="center"/>
      </w:pPr>
      <w:r>
        <w:rPr>
          <w:b/>
          <w:sz w:val="32"/>
        </w:rPr>
        <w:t>П О С Т А Н О В Л Е Н И Е</w:t>
      </w:r>
    </w:p>
    <w:p w:rsidR="00C821DD" w:rsidRDefault="00C821DD" w:rsidP="00C821DD"/>
    <w:p w:rsidR="00C821DD" w:rsidRDefault="007A1DBF" w:rsidP="00066DA5">
      <w:pPr>
        <w:ind w:firstLine="284"/>
        <w:jc w:val="center"/>
        <w:rPr>
          <w:sz w:val="28"/>
        </w:rPr>
      </w:pPr>
      <w:r>
        <w:rPr>
          <w:sz w:val="28"/>
        </w:rPr>
        <w:t xml:space="preserve">от </w:t>
      </w:r>
      <w:r w:rsidR="00060847">
        <w:rPr>
          <w:sz w:val="28"/>
        </w:rPr>
        <w:t>11</w:t>
      </w:r>
      <w:r>
        <w:rPr>
          <w:sz w:val="28"/>
        </w:rPr>
        <w:t xml:space="preserve"> июня </w:t>
      </w:r>
      <w:r w:rsidR="00C821DD">
        <w:rPr>
          <w:sz w:val="28"/>
        </w:rPr>
        <w:t>201</w:t>
      </w:r>
      <w:r>
        <w:rPr>
          <w:sz w:val="28"/>
        </w:rPr>
        <w:t>8</w:t>
      </w:r>
      <w:r w:rsidR="00C821DD">
        <w:rPr>
          <w:sz w:val="28"/>
        </w:rPr>
        <w:t xml:space="preserve"> года   № </w:t>
      </w:r>
      <w:r w:rsidR="00060847">
        <w:rPr>
          <w:sz w:val="28"/>
        </w:rPr>
        <w:t>295</w:t>
      </w:r>
    </w:p>
    <w:p w:rsidR="00066DA5" w:rsidRDefault="00066DA5" w:rsidP="00066DA5">
      <w:pPr>
        <w:ind w:firstLine="284"/>
        <w:jc w:val="center"/>
        <w:rPr>
          <w:sz w:val="28"/>
        </w:rPr>
      </w:pPr>
    </w:p>
    <w:p w:rsidR="00066DA5" w:rsidRPr="00066DA5" w:rsidRDefault="00066DA5" w:rsidP="00066DA5">
      <w:pPr>
        <w:ind w:firstLine="284"/>
        <w:jc w:val="center"/>
      </w:pPr>
      <w:r w:rsidRPr="00066DA5">
        <w:t>г.Мезень Архангельской области</w:t>
      </w:r>
    </w:p>
    <w:p w:rsidR="00C821DD" w:rsidRDefault="00C821DD" w:rsidP="00C821DD">
      <w:pPr>
        <w:ind w:firstLine="284"/>
        <w:rPr>
          <w:sz w:val="28"/>
        </w:rPr>
      </w:pPr>
      <w:r>
        <w:rPr>
          <w:sz w:val="28"/>
        </w:rPr>
        <w:t xml:space="preserve">                    </w:t>
      </w:r>
    </w:p>
    <w:p w:rsidR="00C821DD" w:rsidRDefault="00C821DD" w:rsidP="00C821DD">
      <w:pPr>
        <w:ind w:firstLine="284"/>
        <w:rPr>
          <w:sz w:val="28"/>
        </w:rPr>
      </w:pPr>
      <w:r>
        <w:rPr>
          <w:sz w:val="28"/>
        </w:rPr>
        <w:t xml:space="preserve">                        </w:t>
      </w:r>
    </w:p>
    <w:p w:rsidR="00C821DD" w:rsidRDefault="00C821DD" w:rsidP="00C821DD">
      <w:pPr>
        <w:ind w:firstLine="284"/>
        <w:rPr>
          <w:sz w:val="28"/>
        </w:rPr>
      </w:pPr>
      <w:r>
        <w:rPr>
          <w:sz w:val="28"/>
        </w:rPr>
        <w:t xml:space="preserve">       </w:t>
      </w:r>
    </w:p>
    <w:p w:rsidR="003B7ED4" w:rsidRDefault="006F2B9F" w:rsidP="001259DF">
      <w:pPr>
        <w:ind w:firstLine="284"/>
        <w:jc w:val="center"/>
        <w:rPr>
          <w:rStyle w:val="ae"/>
          <w:sz w:val="28"/>
          <w:szCs w:val="28"/>
        </w:rPr>
      </w:pPr>
      <w:bookmarkStart w:id="0" w:name="_GoBack"/>
      <w:r w:rsidRPr="006F2B9F">
        <w:rPr>
          <w:rStyle w:val="ae"/>
          <w:sz w:val="28"/>
          <w:szCs w:val="28"/>
        </w:rPr>
        <w:t>Об утверждении Порядка разработки среднесрочного</w:t>
      </w:r>
    </w:p>
    <w:p w:rsidR="003B7ED4" w:rsidRDefault="006F2B9F" w:rsidP="001259DF">
      <w:pPr>
        <w:ind w:firstLine="284"/>
        <w:jc w:val="center"/>
        <w:rPr>
          <w:rStyle w:val="ae"/>
          <w:sz w:val="28"/>
          <w:szCs w:val="28"/>
        </w:rPr>
      </w:pPr>
      <w:r w:rsidRPr="006F2B9F">
        <w:rPr>
          <w:rStyle w:val="ae"/>
          <w:sz w:val="28"/>
          <w:szCs w:val="28"/>
        </w:rPr>
        <w:t xml:space="preserve"> финансового плана муниципального образования </w:t>
      </w:r>
    </w:p>
    <w:p w:rsidR="00066DA5" w:rsidRPr="006F2B9F" w:rsidRDefault="006F2B9F" w:rsidP="001259DF">
      <w:pPr>
        <w:ind w:firstLine="284"/>
        <w:jc w:val="center"/>
        <w:rPr>
          <w:b/>
          <w:bCs/>
          <w:sz w:val="28"/>
          <w:szCs w:val="28"/>
        </w:rPr>
      </w:pPr>
      <w:r w:rsidRPr="006F2B9F">
        <w:rPr>
          <w:rStyle w:val="ae"/>
          <w:sz w:val="28"/>
          <w:szCs w:val="28"/>
        </w:rPr>
        <w:t>«Мезенский муниципальный район»</w:t>
      </w:r>
    </w:p>
    <w:bookmarkEnd w:id="0"/>
    <w:p w:rsidR="00C821DD" w:rsidRDefault="00C821DD" w:rsidP="00C821DD">
      <w:pPr>
        <w:ind w:firstLine="284"/>
      </w:pPr>
      <w:r>
        <w:rPr>
          <w:b/>
          <w:bCs/>
          <w:sz w:val="28"/>
        </w:rPr>
        <w:t xml:space="preserve">   </w:t>
      </w:r>
      <w:r>
        <w:t xml:space="preserve">                    </w:t>
      </w:r>
    </w:p>
    <w:p w:rsidR="005B5999" w:rsidRDefault="005B5999" w:rsidP="00C821DD">
      <w:pPr>
        <w:ind w:firstLine="284"/>
      </w:pPr>
    </w:p>
    <w:p w:rsidR="005B5999" w:rsidRDefault="005B5999" w:rsidP="00C821DD">
      <w:pPr>
        <w:ind w:firstLine="284"/>
      </w:pPr>
    </w:p>
    <w:p w:rsidR="00C821DD" w:rsidRPr="003C14EC" w:rsidRDefault="0020068C" w:rsidP="003C14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3C14E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</w:t>
      </w:r>
      <w:r w:rsidR="006F2B9F" w:rsidRPr="003C14EC">
        <w:rPr>
          <w:rFonts w:ascii="Times New Roman" w:hAnsi="Times New Roman" w:cs="Times New Roman"/>
          <w:b w:val="0"/>
          <w:sz w:val="28"/>
          <w:szCs w:val="28"/>
        </w:rPr>
        <w:t>4</w:t>
      </w:r>
      <w:r w:rsidRPr="003C14EC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F732B8" w:rsidRPr="003C14EC">
        <w:rPr>
          <w:rFonts w:ascii="Times New Roman" w:hAnsi="Times New Roman" w:cs="Times New Roman"/>
          <w:b w:val="0"/>
          <w:sz w:val="28"/>
          <w:szCs w:val="28"/>
        </w:rPr>
        <w:t xml:space="preserve"> и пунктом 40 статьи 6 Положения «О </w:t>
      </w:r>
      <w:r w:rsidR="003C14EC" w:rsidRPr="003C14EC">
        <w:rPr>
          <w:rFonts w:ascii="Times New Roman" w:hAnsi="Times New Roman" w:cs="Times New Roman"/>
          <w:b w:val="0"/>
          <w:sz w:val="28"/>
          <w:szCs w:val="28"/>
        </w:rPr>
        <w:t xml:space="preserve"> бюджетном</w:t>
      </w:r>
      <w:r w:rsidR="003C1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4EC" w:rsidRPr="003C14EC">
        <w:rPr>
          <w:rFonts w:ascii="Times New Roman" w:hAnsi="Times New Roman" w:cs="Times New Roman"/>
          <w:b w:val="0"/>
          <w:sz w:val="28"/>
          <w:szCs w:val="28"/>
        </w:rPr>
        <w:t>процессе муниципального образования</w:t>
      </w:r>
      <w:r w:rsidR="003C1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4EC" w:rsidRPr="003C14EC">
        <w:rPr>
          <w:rFonts w:ascii="Times New Roman" w:hAnsi="Times New Roman" w:cs="Times New Roman"/>
          <w:b w:val="0"/>
          <w:sz w:val="28"/>
          <w:szCs w:val="28"/>
        </w:rPr>
        <w:t>«Мезенский муниципальный район»</w:t>
      </w:r>
      <w:r w:rsidR="00F732B8" w:rsidRPr="003C14EC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Собрания депутатов МО «Мезенский муниципальный район» от </w:t>
      </w:r>
      <w:r w:rsidR="00E21D9C" w:rsidRPr="003C14EC">
        <w:rPr>
          <w:rFonts w:ascii="Times New Roman" w:hAnsi="Times New Roman" w:cs="Times New Roman"/>
          <w:b w:val="0"/>
          <w:sz w:val="28"/>
          <w:szCs w:val="28"/>
        </w:rPr>
        <w:t>20.08.2014</w:t>
      </w:r>
      <w:r w:rsidR="00F732B8" w:rsidRPr="003C14E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21D9C" w:rsidRPr="003C14EC">
        <w:rPr>
          <w:rFonts w:ascii="Times New Roman" w:hAnsi="Times New Roman" w:cs="Times New Roman"/>
          <w:b w:val="0"/>
          <w:sz w:val="28"/>
          <w:szCs w:val="28"/>
        </w:rPr>
        <w:t>64,</w:t>
      </w:r>
      <w:r w:rsidRPr="003C14E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6F2B9F" w:rsidRPr="003C14E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C14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«Мезенский район»»  </w:t>
      </w:r>
      <w:r w:rsidRPr="003C14EC">
        <w:rPr>
          <w:rFonts w:ascii="Times New Roman" w:hAnsi="Times New Roman" w:cs="Times New Roman"/>
          <w:b w:val="0"/>
          <w:i/>
          <w:sz w:val="28"/>
          <w:szCs w:val="28"/>
        </w:rPr>
        <w:t>п о с т а н о в л я е т:</w:t>
      </w:r>
    </w:p>
    <w:p w:rsidR="006F2B9F" w:rsidRPr="006F2B9F" w:rsidRDefault="003D53F3" w:rsidP="006F2B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ZAP1S9S3D9"/>
      <w:bookmarkStart w:id="2" w:name="XA00LTK2M0"/>
      <w:bookmarkStart w:id="3" w:name="ZAP21OE3EQ"/>
      <w:bookmarkStart w:id="4" w:name="bssPhr11"/>
      <w:bookmarkEnd w:id="1"/>
      <w:bookmarkEnd w:id="2"/>
      <w:bookmarkEnd w:id="3"/>
      <w:bookmarkEnd w:id="4"/>
      <w:r w:rsidRPr="001259DF">
        <w:rPr>
          <w:sz w:val="28"/>
          <w:szCs w:val="28"/>
        </w:rPr>
        <w:t>1.</w:t>
      </w:r>
      <w:r w:rsidR="001259DF">
        <w:rPr>
          <w:sz w:val="28"/>
          <w:szCs w:val="28"/>
        </w:rPr>
        <w:t xml:space="preserve"> </w:t>
      </w:r>
      <w:r w:rsidR="006F2B9F" w:rsidRPr="006F2B9F">
        <w:rPr>
          <w:sz w:val="28"/>
          <w:szCs w:val="28"/>
        </w:rPr>
        <w:t xml:space="preserve">Утвердить Порядок разработки и форму среднесрочного финансового плана </w:t>
      </w:r>
      <w:r w:rsidR="006F2B9F" w:rsidRPr="006F2B9F">
        <w:rPr>
          <w:rStyle w:val="ae"/>
          <w:b w:val="0"/>
          <w:sz w:val="28"/>
          <w:szCs w:val="28"/>
        </w:rPr>
        <w:t>муниципального образования «Мезенский муниципальный район»</w:t>
      </w:r>
      <w:r w:rsidR="006F2B9F" w:rsidRPr="006F2B9F">
        <w:rPr>
          <w:sz w:val="28"/>
          <w:szCs w:val="28"/>
        </w:rPr>
        <w:t xml:space="preserve"> согласно приложению.</w:t>
      </w:r>
    </w:p>
    <w:p w:rsidR="0020068C" w:rsidRDefault="0020068C" w:rsidP="006F2B9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F2B9F">
        <w:rPr>
          <w:bCs/>
          <w:sz w:val="28"/>
          <w:szCs w:val="28"/>
        </w:rPr>
        <w:t>2. Контроль за исполнение</w:t>
      </w:r>
      <w:r w:rsidR="00E21D9C">
        <w:rPr>
          <w:bCs/>
          <w:sz w:val="28"/>
          <w:szCs w:val="28"/>
        </w:rPr>
        <w:t>м</w:t>
      </w:r>
      <w:r w:rsidRPr="006F2B9F">
        <w:rPr>
          <w:bCs/>
          <w:sz w:val="28"/>
          <w:szCs w:val="28"/>
        </w:rPr>
        <w:t xml:space="preserve"> данного постановления возложить на начальника финансового отдела администрации муниципального образования «Мезенский муниципальный райо</w:t>
      </w:r>
      <w:r w:rsidR="00595DB1" w:rsidRPr="006F2B9F">
        <w:rPr>
          <w:bCs/>
          <w:sz w:val="28"/>
          <w:szCs w:val="28"/>
        </w:rPr>
        <w:t>н»</w:t>
      </w:r>
      <w:r w:rsidR="00D66474" w:rsidRPr="006F2B9F">
        <w:rPr>
          <w:bCs/>
          <w:sz w:val="28"/>
          <w:szCs w:val="28"/>
        </w:rPr>
        <w:t xml:space="preserve"> Личутину О.В.</w:t>
      </w:r>
    </w:p>
    <w:p w:rsidR="007A1DBF" w:rsidRPr="006F2B9F" w:rsidRDefault="007A1DBF" w:rsidP="006F2B9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21D9C">
        <w:rPr>
          <w:bCs/>
          <w:sz w:val="28"/>
          <w:szCs w:val="28"/>
        </w:rPr>
        <w:t>Считать утратившим силу п</w:t>
      </w:r>
      <w:r>
        <w:rPr>
          <w:bCs/>
          <w:sz w:val="28"/>
          <w:szCs w:val="28"/>
        </w:rPr>
        <w:t>остановление администрации муниципального образования «Мезенский муниципальный район» от 16.07.20</w:t>
      </w:r>
      <w:r w:rsidR="00E21D9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 № 180 «Об утверждении Порядка разработки среднесрочного финансового плана МО «Мезенский муниципальный район»</w:t>
      </w:r>
      <w:r w:rsidR="00E21D9C">
        <w:rPr>
          <w:bCs/>
          <w:sz w:val="28"/>
          <w:szCs w:val="28"/>
        </w:rPr>
        <w:t>.</w:t>
      </w:r>
    </w:p>
    <w:p w:rsidR="002F3ED2" w:rsidRPr="006F2B9F" w:rsidRDefault="007A1DBF" w:rsidP="0020068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F3ED2" w:rsidRPr="006F2B9F">
        <w:rPr>
          <w:bCs/>
          <w:sz w:val="28"/>
          <w:szCs w:val="28"/>
        </w:rPr>
        <w:t>.Настоящее постановление вступает в силу с</w:t>
      </w:r>
      <w:r w:rsidR="00E21D9C">
        <w:rPr>
          <w:bCs/>
          <w:sz w:val="28"/>
          <w:szCs w:val="28"/>
        </w:rPr>
        <w:t>о дня его официального опубликования</w:t>
      </w:r>
      <w:r w:rsidR="006F2B9F">
        <w:rPr>
          <w:bCs/>
          <w:sz w:val="28"/>
          <w:szCs w:val="28"/>
        </w:rPr>
        <w:t>.</w:t>
      </w:r>
    </w:p>
    <w:p w:rsidR="00252F00" w:rsidRPr="00232F8D" w:rsidRDefault="00252F00" w:rsidP="002006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623FB" w:rsidRDefault="00D623FB" w:rsidP="00D623FB">
      <w:pPr>
        <w:ind w:firstLine="567"/>
        <w:jc w:val="both"/>
        <w:rPr>
          <w:sz w:val="28"/>
          <w:szCs w:val="28"/>
        </w:rPr>
      </w:pPr>
    </w:p>
    <w:p w:rsidR="00D623FB" w:rsidRDefault="00D623FB" w:rsidP="00D623FB">
      <w:pPr>
        <w:ind w:firstLine="567"/>
        <w:jc w:val="both"/>
        <w:rPr>
          <w:sz w:val="28"/>
          <w:szCs w:val="28"/>
        </w:rPr>
      </w:pPr>
    </w:p>
    <w:p w:rsidR="00D623FB" w:rsidRPr="00D623FB" w:rsidRDefault="00D66474" w:rsidP="00D623FB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23FB" w:rsidRPr="00D623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23FB" w:rsidRPr="00D623FB">
        <w:rPr>
          <w:sz w:val="28"/>
          <w:szCs w:val="28"/>
        </w:rPr>
        <w:t xml:space="preserve"> </w:t>
      </w:r>
      <w:r w:rsidR="00C9036B">
        <w:rPr>
          <w:sz w:val="28"/>
          <w:szCs w:val="28"/>
        </w:rPr>
        <w:t xml:space="preserve">администрации                                        </w:t>
      </w:r>
      <w:r w:rsidR="00D623FB" w:rsidRPr="00D623FB">
        <w:rPr>
          <w:sz w:val="28"/>
          <w:szCs w:val="28"/>
        </w:rPr>
        <w:t xml:space="preserve"> </w:t>
      </w:r>
      <w:r w:rsidR="00D623F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B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D623FB">
        <w:rPr>
          <w:sz w:val="28"/>
          <w:szCs w:val="28"/>
        </w:rPr>
        <w:t xml:space="preserve"> </w:t>
      </w:r>
      <w:r w:rsidR="008C7BF4">
        <w:rPr>
          <w:sz w:val="28"/>
          <w:szCs w:val="28"/>
        </w:rPr>
        <w:t xml:space="preserve"> </w:t>
      </w:r>
      <w:r>
        <w:rPr>
          <w:sz w:val="28"/>
          <w:szCs w:val="28"/>
        </w:rPr>
        <w:t>Н.Н. Ботева</w:t>
      </w:r>
    </w:p>
    <w:p w:rsidR="00D623FB" w:rsidRDefault="00D623FB" w:rsidP="00D623FB">
      <w:pPr>
        <w:jc w:val="both"/>
        <w:rPr>
          <w:sz w:val="22"/>
          <w:szCs w:val="22"/>
        </w:rPr>
      </w:pPr>
    </w:p>
    <w:p w:rsidR="00D623FB" w:rsidRDefault="00D623FB" w:rsidP="00D623FB">
      <w:pPr>
        <w:jc w:val="both"/>
        <w:rPr>
          <w:sz w:val="22"/>
          <w:szCs w:val="22"/>
        </w:rPr>
      </w:pPr>
    </w:p>
    <w:p w:rsidR="003506FD" w:rsidRDefault="003506FD" w:rsidP="007A7559">
      <w:pPr>
        <w:jc w:val="both"/>
        <w:rPr>
          <w:sz w:val="22"/>
          <w:szCs w:val="22"/>
        </w:rPr>
      </w:pPr>
    </w:p>
    <w:p w:rsidR="003506FD" w:rsidRDefault="003506FD" w:rsidP="007A7559">
      <w:pPr>
        <w:jc w:val="both"/>
        <w:rPr>
          <w:sz w:val="22"/>
          <w:szCs w:val="22"/>
        </w:rPr>
      </w:pPr>
    </w:p>
    <w:p w:rsidR="003506FD" w:rsidRDefault="003506FD" w:rsidP="007A7559">
      <w:pPr>
        <w:jc w:val="both"/>
        <w:rPr>
          <w:sz w:val="22"/>
          <w:szCs w:val="22"/>
        </w:rPr>
      </w:pPr>
    </w:p>
    <w:p w:rsidR="00D623FB" w:rsidRDefault="00D623FB" w:rsidP="007A75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Направлено: </w:t>
      </w:r>
      <w:r w:rsidR="003506FD" w:rsidRPr="004E18AE">
        <w:t>дело-2, финансовый отдел,</w:t>
      </w:r>
      <w:r w:rsidR="003506FD">
        <w:t xml:space="preserve"> </w:t>
      </w:r>
      <w:r w:rsidR="003506FD" w:rsidRPr="004E18AE">
        <w:t>управление</w:t>
      </w:r>
      <w:r w:rsidR="003506FD">
        <w:t xml:space="preserve"> </w:t>
      </w:r>
      <w:r w:rsidR="003506FD" w:rsidRPr="004E18AE">
        <w:t>образования,</w:t>
      </w:r>
      <w:r w:rsidR="003506FD">
        <w:t xml:space="preserve"> </w:t>
      </w:r>
      <w:r w:rsidR="003506FD" w:rsidRPr="004E18AE">
        <w:t>отдел культуры,  посе</w:t>
      </w:r>
      <w:r w:rsidR="003506FD">
        <w:t>ления</w:t>
      </w:r>
      <w:r w:rsidR="007A7559">
        <w:rPr>
          <w:sz w:val="22"/>
          <w:szCs w:val="22"/>
        </w:rPr>
        <w:t>.</w:t>
      </w:r>
    </w:p>
    <w:p w:rsidR="009C0C40" w:rsidRDefault="009C0C40" w:rsidP="007A7559">
      <w:pPr>
        <w:jc w:val="both"/>
        <w:rPr>
          <w:sz w:val="22"/>
          <w:szCs w:val="22"/>
        </w:rPr>
      </w:pPr>
    </w:p>
    <w:p w:rsidR="009C0C40" w:rsidRDefault="009C0C40" w:rsidP="007A7559">
      <w:pPr>
        <w:jc w:val="both"/>
        <w:rPr>
          <w:sz w:val="22"/>
          <w:szCs w:val="22"/>
        </w:rPr>
      </w:pPr>
    </w:p>
    <w:p w:rsidR="009C0C40" w:rsidRDefault="009C0C40" w:rsidP="007A7559">
      <w:pPr>
        <w:jc w:val="both"/>
        <w:rPr>
          <w:sz w:val="22"/>
          <w:szCs w:val="22"/>
        </w:rPr>
      </w:pPr>
    </w:p>
    <w:p w:rsidR="009C0C40" w:rsidRDefault="009C0C40" w:rsidP="007A7559">
      <w:pPr>
        <w:jc w:val="both"/>
        <w:rPr>
          <w:sz w:val="22"/>
          <w:szCs w:val="22"/>
        </w:rPr>
      </w:pPr>
    </w:p>
    <w:p w:rsidR="009C0C40" w:rsidRDefault="009C0C40" w:rsidP="007A7559">
      <w:pPr>
        <w:jc w:val="both"/>
        <w:rPr>
          <w:sz w:val="22"/>
          <w:szCs w:val="22"/>
        </w:rPr>
      </w:pPr>
    </w:p>
    <w:p w:rsidR="009C0C40" w:rsidRDefault="007A1DBF" w:rsidP="009C0C40">
      <w:pPr>
        <w:pStyle w:val="af"/>
        <w:contextualSpacing/>
        <w:jc w:val="right"/>
      </w:pPr>
      <w:r>
        <w:t>П</w:t>
      </w:r>
      <w:r w:rsidR="009C0C40">
        <w:t>риложение 1</w:t>
      </w:r>
    </w:p>
    <w:p w:rsidR="009C0C40" w:rsidRDefault="009C0C40" w:rsidP="009C0C40">
      <w:pPr>
        <w:pStyle w:val="af"/>
        <w:contextualSpacing/>
        <w:jc w:val="right"/>
      </w:pPr>
      <w:r>
        <w:t xml:space="preserve">к постановлению администрации </w:t>
      </w:r>
    </w:p>
    <w:p w:rsidR="009C0C40" w:rsidRDefault="009C0C40" w:rsidP="009C0C40">
      <w:pPr>
        <w:pStyle w:val="af"/>
        <w:contextualSpacing/>
        <w:jc w:val="right"/>
      </w:pPr>
      <w:r>
        <w:t>МО «Мезенский район»</w:t>
      </w:r>
      <w:r>
        <w:br/>
        <w:t>от</w:t>
      </w:r>
      <w:r w:rsidR="00B86D63">
        <w:t xml:space="preserve"> </w:t>
      </w:r>
      <w:r w:rsidR="00060847">
        <w:t xml:space="preserve">11.07.2018 </w:t>
      </w:r>
      <w:r>
        <w:t xml:space="preserve"> №</w:t>
      </w:r>
      <w:r w:rsidR="00060847">
        <w:t>295</w:t>
      </w:r>
      <w:r>
        <w:t xml:space="preserve"> </w:t>
      </w:r>
    </w:p>
    <w:p w:rsidR="009C0C40" w:rsidRDefault="009C0C40" w:rsidP="009C0C40">
      <w:pPr>
        <w:pStyle w:val="af"/>
        <w:jc w:val="center"/>
        <w:rPr>
          <w:rStyle w:val="ae"/>
        </w:rPr>
      </w:pPr>
      <w:r w:rsidRPr="006F2B9F">
        <w:rPr>
          <w:rStyle w:val="ae"/>
          <w:sz w:val="28"/>
          <w:szCs w:val="28"/>
        </w:rPr>
        <w:t>Порядка разработки среднесрочного финансового плана муниципального образования «Мезенский муниципальный район</w:t>
      </w:r>
      <w:r>
        <w:rPr>
          <w:rStyle w:val="ae"/>
        </w:rPr>
        <w:t xml:space="preserve"> </w:t>
      </w:r>
    </w:p>
    <w:p w:rsidR="009C0C40" w:rsidRPr="00B86D63" w:rsidRDefault="009C0C40" w:rsidP="009C0C40">
      <w:pPr>
        <w:pStyle w:val="af"/>
        <w:jc w:val="center"/>
        <w:rPr>
          <w:sz w:val="28"/>
          <w:szCs w:val="28"/>
        </w:rPr>
      </w:pPr>
      <w:r w:rsidRPr="00B86D63">
        <w:rPr>
          <w:rStyle w:val="ae"/>
          <w:sz w:val="28"/>
          <w:szCs w:val="28"/>
        </w:rPr>
        <w:t>1. Общие положения</w:t>
      </w:r>
    </w:p>
    <w:p w:rsidR="000B4EF7" w:rsidRDefault="009C0C40" w:rsidP="000B4EF7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>1.1. Настоящий Порядок разработан в целях обеспечения системного планирования, сбалансированности и устойчивости бюджетной системы муниципального образования «Мезенский муниципальный район».</w:t>
      </w:r>
    </w:p>
    <w:p w:rsidR="000B4EF7" w:rsidRPr="000B4EF7" w:rsidRDefault="009C0C40" w:rsidP="000B4EF7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>1.2. Среднесрочный финансовый план муниципального образования «Мезенский муниципальный район» (далее – среднесрочный финансовый план) разрабатывается в соответствии с Бюджетным кодексом Российской Федерации</w:t>
      </w:r>
      <w:r w:rsidR="00837F02">
        <w:rPr>
          <w:sz w:val="28"/>
          <w:szCs w:val="28"/>
        </w:rPr>
        <w:t xml:space="preserve"> и</w:t>
      </w:r>
      <w:r w:rsidRPr="000B4EF7">
        <w:rPr>
          <w:sz w:val="28"/>
          <w:szCs w:val="28"/>
        </w:rPr>
        <w:t xml:space="preserve"> </w:t>
      </w:r>
      <w:r w:rsidR="000B4EF7" w:rsidRPr="000B4EF7">
        <w:rPr>
          <w:sz w:val="28"/>
          <w:szCs w:val="28"/>
        </w:rPr>
        <w:t>Положени</w:t>
      </w:r>
      <w:r w:rsidR="000B4EF7">
        <w:rPr>
          <w:sz w:val="28"/>
          <w:szCs w:val="28"/>
        </w:rPr>
        <w:t>ем</w:t>
      </w:r>
      <w:r w:rsidR="000B4EF7" w:rsidRPr="000B4EF7">
        <w:rPr>
          <w:sz w:val="28"/>
          <w:szCs w:val="28"/>
        </w:rPr>
        <w:t xml:space="preserve"> о бюджетном процессе в муниципальном образовании «Мезенский муниципальный район»</w:t>
      </w:r>
      <w:r w:rsidR="000B4EF7">
        <w:rPr>
          <w:sz w:val="28"/>
          <w:szCs w:val="28"/>
        </w:rPr>
        <w:t>.</w:t>
      </w:r>
    </w:p>
    <w:p w:rsidR="000B4EF7" w:rsidRPr="000B4EF7" w:rsidRDefault="009C0C40" w:rsidP="000B4EF7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 xml:space="preserve">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обязательств </w:t>
      </w:r>
      <w:r w:rsidR="000B4EF7" w:rsidRPr="000B4EF7">
        <w:rPr>
          <w:sz w:val="28"/>
          <w:szCs w:val="28"/>
        </w:rPr>
        <w:t>муниципального образования «Мезенский муниципальный район»</w:t>
      </w:r>
      <w:r w:rsidRPr="000B4EF7">
        <w:rPr>
          <w:sz w:val="28"/>
          <w:szCs w:val="28"/>
        </w:rPr>
        <w:t>.</w:t>
      </w:r>
    </w:p>
    <w:p w:rsidR="000B4EF7" w:rsidRPr="000B4EF7" w:rsidRDefault="009C0C40" w:rsidP="000B4EF7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 xml:space="preserve">Среднесрочный финансовый план является документом, содержащим основные параметры </w:t>
      </w:r>
      <w:r w:rsidR="00837F02">
        <w:rPr>
          <w:sz w:val="28"/>
          <w:szCs w:val="28"/>
        </w:rPr>
        <w:t>бюджета муниципального образования «Мезенский муниципальный район» (далее – районный бюджет)</w:t>
      </w:r>
      <w:r w:rsidRPr="000B4EF7">
        <w:rPr>
          <w:sz w:val="28"/>
          <w:szCs w:val="28"/>
        </w:rPr>
        <w:t>.</w:t>
      </w:r>
    </w:p>
    <w:p w:rsidR="009C0C40" w:rsidRDefault="009C0C40" w:rsidP="000B4EF7">
      <w:pPr>
        <w:pStyle w:val="af"/>
        <w:ind w:firstLine="708"/>
        <w:contextualSpacing/>
        <w:jc w:val="both"/>
      </w:pPr>
      <w:r w:rsidRPr="000B4EF7">
        <w:rPr>
          <w:sz w:val="28"/>
          <w:szCs w:val="28"/>
        </w:rPr>
        <w:t>1.3 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регулирующих бюджетные правонарушения, и</w:t>
      </w:r>
      <w:r>
        <w:t xml:space="preserve"> </w:t>
      </w:r>
      <w:r w:rsidR="000B4EF7" w:rsidRPr="000B4EF7">
        <w:rPr>
          <w:sz w:val="28"/>
          <w:szCs w:val="28"/>
        </w:rPr>
        <w:t>Положени</w:t>
      </w:r>
      <w:r w:rsidR="000B4EF7">
        <w:rPr>
          <w:sz w:val="28"/>
          <w:szCs w:val="28"/>
        </w:rPr>
        <w:t>и</w:t>
      </w:r>
      <w:r w:rsidR="000B4EF7" w:rsidRPr="000B4EF7">
        <w:rPr>
          <w:sz w:val="28"/>
          <w:szCs w:val="28"/>
        </w:rPr>
        <w:t xml:space="preserve"> о бюджетном процессе в муниципальном образовании «Мезенский муниципальный район»</w:t>
      </w:r>
      <w:r>
        <w:t>.</w:t>
      </w:r>
    </w:p>
    <w:p w:rsidR="000B4EF7" w:rsidRDefault="000B4EF7" w:rsidP="000B4EF7">
      <w:pPr>
        <w:pStyle w:val="af"/>
        <w:ind w:firstLine="708"/>
        <w:contextualSpacing/>
        <w:jc w:val="both"/>
      </w:pPr>
    </w:p>
    <w:p w:rsidR="009C0C40" w:rsidRDefault="009C0C40" w:rsidP="009C0C40">
      <w:pPr>
        <w:pStyle w:val="af"/>
        <w:contextualSpacing/>
        <w:jc w:val="center"/>
        <w:rPr>
          <w:rStyle w:val="ae"/>
          <w:sz w:val="28"/>
          <w:szCs w:val="28"/>
        </w:rPr>
      </w:pPr>
      <w:r w:rsidRPr="000B4EF7">
        <w:rPr>
          <w:rStyle w:val="ae"/>
          <w:sz w:val="28"/>
          <w:szCs w:val="28"/>
        </w:rPr>
        <w:t>2.Общие вопросы разработки среднесрочного финансового плана</w:t>
      </w:r>
    </w:p>
    <w:p w:rsidR="000B4EF7" w:rsidRPr="000B4EF7" w:rsidRDefault="000B4EF7" w:rsidP="009C0C40">
      <w:pPr>
        <w:pStyle w:val="af"/>
        <w:contextualSpacing/>
        <w:jc w:val="center"/>
        <w:rPr>
          <w:sz w:val="28"/>
          <w:szCs w:val="28"/>
        </w:rPr>
      </w:pPr>
    </w:p>
    <w:p w:rsidR="00E21D9C" w:rsidRDefault="009C0C40" w:rsidP="00E21D9C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>2.1. Среднесрочный финансовый план содержит следующие параметры:</w:t>
      </w:r>
    </w:p>
    <w:p w:rsidR="00E21D9C" w:rsidRDefault="000B4EF7" w:rsidP="00E21D9C">
      <w:pPr>
        <w:pStyle w:val="a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163">
        <w:rPr>
          <w:sz w:val="28"/>
          <w:szCs w:val="28"/>
        </w:rPr>
        <w:t>прогнозируемый общий объем доходов и расходов</w:t>
      </w:r>
      <w:r w:rsidR="007830B1">
        <w:rPr>
          <w:sz w:val="28"/>
          <w:szCs w:val="28"/>
        </w:rPr>
        <w:t xml:space="preserve"> районн</w:t>
      </w:r>
      <w:r w:rsidR="00837F02">
        <w:rPr>
          <w:sz w:val="28"/>
          <w:szCs w:val="28"/>
        </w:rPr>
        <w:t>ого</w:t>
      </w:r>
      <w:r w:rsidR="007830B1">
        <w:rPr>
          <w:sz w:val="28"/>
          <w:szCs w:val="28"/>
        </w:rPr>
        <w:t xml:space="preserve"> бюджет</w:t>
      </w:r>
      <w:r w:rsidR="00837F02">
        <w:rPr>
          <w:sz w:val="28"/>
          <w:szCs w:val="28"/>
        </w:rPr>
        <w:t>а</w:t>
      </w:r>
      <w:r w:rsidR="009C6163">
        <w:rPr>
          <w:sz w:val="28"/>
          <w:szCs w:val="28"/>
        </w:rPr>
        <w:t xml:space="preserve"> и консолидированного бюджета</w:t>
      </w:r>
      <w:r w:rsidR="007830B1">
        <w:rPr>
          <w:sz w:val="28"/>
          <w:szCs w:val="28"/>
        </w:rPr>
        <w:t xml:space="preserve"> </w:t>
      </w:r>
      <w:r w:rsidR="00E21D9C">
        <w:rPr>
          <w:sz w:val="28"/>
          <w:szCs w:val="28"/>
        </w:rPr>
        <w:t>муниципального образования «Мезенский муниципальный район»</w:t>
      </w:r>
      <w:r w:rsidR="009C0C40" w:rsidRPr="000B4EF7">
        <w:rPr>
          <w:sz w:val="28"/>
          <w:szCs w:val="28"/>
        </w:rPr>
        <w:t>;</w:t>
      </w:r>
    </w:p>
    <w:p w:rsidR="00E21D9C" w:rsidRDefault="000B4EF7" w:rsidP="00E21D9C">
      <w:pPr>
        <w:pStyle w:val="a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C40" w:rsidRPr="000B4EF7">
        <w:rPr>
          <w:sz w:val="28"/>
          <w:szCs w:val="28"/>
        </w:rPr>
        <w:t>объемы бюджетных ассигнований по главным распорядителям бюджетных средств  (далее – главные распорядители) по разделам, подраздел</w:t>
      </w:r>
      <w:r w:rsidR="009C6163">
        <w:rPr>
          <w:sz w:val="28"/>
          <w:szCs w:val="28"/>
        </w:rPr>
        <w:t>ам</w:t>
      </w:r>
      <w:r w:rsidR="009C0C40" w:rsidRPr="000B4EF7">
        <w:rPr>
          <w:sz w:val="28"/>
          <w:szCs w:val="28"/>
        </w:rPr>
        <w:t>, целевым статьям и видам расходов классификации расходов бюджета;</w:t>
      </w:r>
    </w:p>
    <w:p w:rsidR="00E21D9C" w:rsidRDefault="000B4EF7" w:rsidP="00E21D9C">
      <w:pPr>
        <w:pStyle w:val="a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в очередном финансовом году и плановом периоде между городскими, сельскими поселениями дотаций на выравнивание бюджетной обеспеченности поселений;</w:t>
      </w:r>
    </w:p>
    <w:p w:rsidR="00E21D9C" w:rsidRDefault="000B4EF7" w:rsidP="00E21D9C">
      <w:pPr>
        <w:pStyle w:val="af"/>
        <w:ind w:firstLine="708"/>
        <w:contextualSpacing/>
        <w:jc w:val="both"/>
        <w:rPr>
          <w:sz w:val="28"/>
          <w:szCs w:val="28"/>
        </w:rPr>
      </w:pPr>
      <w:r w:rsidRPr="00531225">
        <w:rPr>
          <w:sz w:val="28"/>
          <w:szCs w:val="28"/>
        </w:rPr>
        <w:lastRenderedPageBreak/>
        <w:t xml:space="preserve">- </w:t>
      </w:r>
      <w:r w:rsidR="009C0C40" w:rsidRPr="00531225">
        <w:rPr>
          <w:sz w:val="28"/>
          <w:szCs w:val="28"/>
        </w:rPr>
        <w:t>нормативы отчислений от налоговых доходов в бюджет</w:t>
      </w:r>
      <w:r w:rsidR="00837F02" w:rsidRPr="00531225">
        <w:rPr>
          <w:sz w:val="28"/>
          <w:szCs w:val="28"/>
        </w:rPr>
        <w:t>ы</w:t>
      </w:r>
      <w:r w:rsidR="009C0C40" w:rsidRPr="00531225">
        <w:rPr>
          <w:sz w:val="28"/>
          <w:szCs w:val="28"/>
        </w:rPr>
        <w:t xml:space="preserve"> поселени</w:t>
      </w:r>
      <w:r w:rsidR="00837F02" w:rsidRPr="00531225">
        <w:rPr>
          <w:sz w:val="28"/>
          <w:szCs w:val="28"/>
        </w:rPr>
        <w:t>й</w:t>
      </w:r>
      <w:r w:rsidR="009C0C40" w:rsidRPr="00531225">
        <w:rPr>
          <w:sz w:val="28"/>
          <w:szCs w:val="28"/>
        </w:rPr>
        <w:t xml:space="preserve">, устанавливаемые (подлежащие установлению) </w:t>
      </w:r>
      <w:r w:rsidRPr="00531225">
        <w:rPr>
          <w:sz w:val="28"/>
          <w:szCs w:val="28"/>
        </w:rPr>
        <w:t>решениями (постановлениями) Собрания депутатов муниципального</w:t>
      </w:r>
      <w:r w:rsidR="009C6163" w:rsidRPr="00531225">
        <w:rPr>
          <w:sz w:val="28"/>
          <w:szCs w:val="28"/>
        </w:rPr>
        <w:t xml:space="preserve"> о</w:t>
      </w:r>
      <w:r w:rsidRPr="00531225">
        <w:rPr>
          <w:sz w:val="28"/>
          <w:szCs w:val="28"/>
        </w:rPr>
        <w:t xml:space="preserve">бразования </w:t>
      </w:r>
      <w:r w:rsidR="006F669E">
        <w:rPr>
          <w:sz w:val="28"/>
          <w:szCs w:val="28"/>
        </w:rPr>
        <w:t xml:space="preserve">«Мезенский </w:t>
      </w:r>
      <w:r w:rsidR="006F669E" w:rsidRPr="006F669E">
        <w:rPr>
          <w:sz w:val="28"/>
          <w:szCs w:val="28"/>
        </w:rPr>
        <w:t>муниципальный район»</w:t>
      </w:r>
      <w:r w:rsidR="009C0C40" w:rsidRPr="006F669E">
        <w:rPr>
          <w:sz w:val="28"/>
          <w:szCs w:val="28"/>
        </w:rPr>
        <w:t>;</w:t>
      </w:r>
    </w:p>
    <w:p w:rsidR="00E21D9C" w:rsidRDefault="000B4EF7" w:rsidP="00E21D9C">
      <w:pPr>
        <w:pStyle w:val="a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C40" w:rsidRPr="000B4EF7">
        <w:rPr>
          <w:sz w:val="28"/>
          <w:szCs w:val="28"/>
        </w:rPr>
        <w:t xml:space="preserve">дефицит (профицит) </w:t>
      </w:r>
      <w:r w:rsidR="009C6163">
        <w:rPr>
          <w:sz w:val="28"/>
          <w:szCs w:val="28"/>
        </w:rPr>
        <w:t>районного бюджета</w:t>
      </w:r>
      <w:r w:rsidR="009C0C40" w:rsidRPr="000B4EF7">
        <w:rPr>
          <w:sz w:val="28"/>
          <w:szCs w:val="28"/>
        </w:rPr>
        <w:t>;</w:t>
      </w:r>
    </w:p>
    <w:p w:rsidR="00E21D9C" w:rsidRDefault="000B4EF7" w:rsidP="00E21D9C">
      <w:pPr>
        <w:pStyle w:val="a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C40" w:rsidRPr="000B4EF7">
        <w:rPr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>
        <w:rPr>
          <w:sz w:val="28"/>
          <w:szCs w:val="28"/>
        </w:rPr>
        <w:t>каждым годом планового периода).</w:t>
      </w:r>
    </w:p>
    <w:p w:rsidR="00531225" w:rsidRDefault="007830B1" w:rsidP="00531225">
      <w:pPr>
        <w:pStyle w:val="a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0C40" w:rsidRPr="000B4EF7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муниципального образования «Мезенский район»</w:t>
      </w:r>
      <w:r w:rsidR="009C0C40" w:rsidRPr="000B4EF7">
        <w:rPr>
          <w:sz w:val="28"/>
          <w:szCs w:val="28"/>
        </w:rPr>
        <w:t xml:space="preserve"> может быть предусмотрено утверждение дополнительных показателей среднесрочного финансового плана.</w:t>
      </w:r>
    </w:p>
    <w:p w:rsidR="00531225" w:rsidRDefault="009C0C40" w:rsidP="00531225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>2.2 Среднесрочный финансовый план разрабатывается по формам согласно приложению 2 к настоящему постановлению.</w:t>
      </w:r>
    </w:p>
    <w:p w:rsidR="009C0C40" w:rsidRDefault="009C0C40" w:rsidP="00531225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плана.</w:t>
      </w:r>
    </w:p>
    <w:p w:rsidR="000B4EF7" w:rsidRPr="000B4EF7" w:rsidRDefault="000B4EF7" w:rsidP="000B4EF7">
      <w:pPr>
        <w:pStyle w:val="af"/>
        <w:ind w:firstLine="708"/>
        <w:contextualSpacing/>
        <w:jc w:val="both"/>
        <w:rPr>
          <w:sz w:val="28"/>
          <w:szCs w:val="28"/>
        </w:rPr>
      </w:pPr>
    </w:p>
    <w:p w:rsidR="009C0C40" w:rsidRDefault="009C0C40" w:rsidP="009C0C40">
      <w:pPr>
        <w:pStyle w:val="af"/>
        <w:contextualSpacing/>
        <w:jc w:val="center"/>
        <w:rPr>
          <w:rStyle w:val="ae"/>
          <w:sz w:val="28"/>
          <w:szCs w:val="28"/>
        </w:rPr>
      </w:pPr>
      <w:r w:rsidRPr="000B4EF7">
        <w:rPr>
          <w:rStyle w:val="ae"/>
          <w:sz w:val="28"/>
          <w:szCs w:val="28"/>
        </w:rPr>
        <w:t>3.Разработка среднесрочного финансового плана</w:t>
      </w:r>
    </w:p>
    <w:p w:rsidR="007830B1" w:rsidRPr="000B4EF7" w:rsidRDefault="007830B1" w:rsidP="009C0C40">
      <w:pPr>
        <w:pStyle w:val="af"/>
        <w:contextualSpacing/>
        <w:jc w:val="center"/>
        <w:rPr>
          <w:sz w:val="28"/>
          <w:szCs w:val="28"/>
        </w:rPr>
      </w:pPr>
    </w:p>
    <w:p w:rsidR="007830B1" w:rsidRDefault="009C0C40" w:rsidP="007830B1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 xml:space="preserve">3.1 Разработка среднесрочного финансового плана осуществляется в порядке и сроки, установленные для составления проекта </w:t>
      </w:r>
      <w:r w:rsidR="007830B1">
        <w:rPr>
          <w:sz w:val="28"/>
          <w:szCs w:val="28"/>
        </w:rPr>
        <w:t>районного бюджета</w:t>
      </w:r>
      <w:r w:rsidR="00531225">
        <w:rPr>
          <w:sz w:val="28"/>
          <w:szCs w:val="28"/>
        </w:rPr>
        <w:t xml:space="preserve"> на очередной финансовый год</w:t>
      </w:r>
      <w:r w:rsidR="00A35B4B">
        <w:rPr>
          <w:sz w:val="28"/>
          <w:szCs w:val="28"/>
        </w:rPr>
        <w:t>.</w:t>
      </w:r>
    </w:p>
    <w:p w:rsidR="00A35B4B" w:rsidRDefault="009C0C40" w:rsidP="007830B1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 xml:space="preserve">3.2 Разработанный среднесрочный финансовый план с пояснительной запиской  утверждается главой </w:t>
      </w:r>
      <w:r w:rsidR="00A35B4B">
        <w:rPr>
          <w:sz w:val="28"/>
          <w:szCs w:val="28"/>
        </w:rPr>
        <w:t>а</w:t>
      </w:r>
      <w:r w:rsidR="00A35B4B" w:rsidRPr="000B4EF7">
        <w:rPr>
          <w:sz w:val="28"/>
          <w:szCs w:val="28"/>
        </w:rPr>
        <w:t>дминистраци</w:t>
      </w:r>
      <w:r w:rsidR="007A1DBF">
        <w:rPr>
          <w:sz w:val="28"/>
          <w:szCs w:val="28"/>
        </w:rPr>
        <w:t>и</w:t>
      </w:r>
      <w:r w:rsidR="00A35B4B">
        <w:rPr>
          <w:sz w:val="28"/>
          <w:szCs w:val="28"/>
        </w:rPr>
        <w:t xml:space="preserve"> муниципального образования «Мезенский район»</w:t>
      </w:r>
      <w:r w:rsidRPr="000B4EF7">
        <w:rPr>
          <w:sz w:val="28"/>
          <w:szCs w:val="28"/>
        </w:rPr>
        <w:t xml:space="preserve"> и предоставляется в </w:t>
      </w:r>
      <w:r w:rsidR="00A35B4B" w:rsidRPr="000B4EF7">
        <w:rPr>
          <w:sz w:val="28"/>
          <w:szCs w:val="28"/>
        </w:rPr>
        <w:t>Собрани</w:t>
      </w:r>
      <w:r w:rsidR="00A35B4B">
        <w:rPr>
          <w:sz w:val="28"/>
          <w:szCs w:val="28"/>
        </w:rPr>
        <w:t>е</w:t>
      </w:r>
      <w:r w:rsidR="00A35B4B" w:rsidRPr="000B4EF7">
        <w:rPr>
          <w:sz w:val="28"/>
          <w:szCs w:val="28"/>
        </w:rPr>
        <w:t xml:space="preserve"> депутатов</w:t>
      </w:r>
      <w:r w:rsidR="00A35B4B">
        <w:rPr>
          <w:sz w:val="28"/>
          <w:szCs w:val="28"/>
        </w:rPr>
        <w:t xml:space="preserve"> муниципального образования «Мезенский муниципальный район»</w:t>
      </w:r>
      <w:r w:rsidRPr="000B4EF7">
        <w:rPr>
          <w:sz w:val="28"/>
          <w:szCs w:val="28"/>
        </w:rPr>
        <w:t xml:space="preserve"> одновременно с проектом решения о бюджете</w:t>
      </w:r>
      <w:r w:rsidR="00531225">
        <w:rPr>
          <w:sz w:val="28"/>
          <w:szCs w:val="28"/>
        </w:rPr>
        <w:t xml:space="preserve"> на очередной финансовый год</w:t>
      </w:r>
      <w:r w:rsidRPr="000B4EF7">
        <w:rPr>
          <w:sz w:val="28"/>
          <w:szCs w:val="28"/>
        </w:rPr>
        <w:t>.</w:t>
      </w:r>
    </w:p>
    <w:p w:rsidR="009C0C40" w:rsidRDefault="009C0C40" w:rsidP="007830B1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>3.3 Пояснительная записка к среднесрочному финансовому плану должна содержать обоснование параметров среднесрочного финансового плана, их сопоставление с ранее одобренными параметрами с указанием причин планируемых изменений в очередном финансовом году.</w:t>
      </w:r>
    </w:p>
    <w:p w:rsidR="00A35B4B" w:rsidRPr="000B4EF7" w:rsidRDefault="00A35B4B" w:rsidP="007830B1">
      <w:pPr>
        <w:pStyle w:val="af"/>
        <w:ind w:firstLine="708"/>
        <w:contextualSpacing/>
        <w:jc w:val="both"/>
        <w:rPr>
          <w:sz w:val="28"/>
          <w:szCs w:val="28"/>
        </w:rPr>
      </w:pPr>
    </w:p>
    <w:p w:rsidR="009C0C40" w:rsidRDefault="009C0C40" w:rsidP="009C0C40">
      <w:pPr>
        <w:pStyle w:val="af"/>
        <w:contextualSpacing/>
        <w:jc w:val="center"/>
        <w:rPr>
          <w:b/>
          <w:sz w:val="28"/>
          <w:szCs w:val="28"/>
        </w:rPr>
      </w:pPr>
      <w:r w:rsidRPr="000B4EF7">
        <w:rPr>
          <w:rStyle w:val="ae"/>
          <w:sz w:val="28"/>
          <w:szCs w:val="28"/>
        </w:rPr>
        <w:t xml:space="preserve">4. Внесение изменений в утвержденный среднесрочный финансовый план при разработке проекта решения о бюджете </w:t>
      </w:r>
      <w:r w:rsidR="00A35B4B" w:rsidRPr="00A35B4B">
        <w:rPr>
          <w:b/>
          <w:sz w:val="28"/>
          <w:szCs w:val="28"/>
        </w:rPr>
        <w:t xml:space="preserve">муниципального </w:t>
      </w:r>
      <w:r w:rsidR="00531225">
        <w:rPr>
          <w:b/>
          <w:sz w:val="28"/>
          <w:szCs w:val="28"/>
        </w:rPr>
        <w:t>района на очередной финансовый год</w:t>
      </w:r>
    </w:p>
    <w:p w:rsidR="00A35B4B" w:rsidRPr="000B4EF7" w:rsidRDefault="00A35B4B" w:rsidP="009C0C40">
      <w:pPr>
        <w:pStyle w:val="af"/>
        <w:contextualSpacing/>
        <w:jc w:val="center"/>
        <w:rPr>
          <w:sz w:val="28"/>
          <w:szCs w:val="28"/>
        </w:rPr>
      </w:pPr>
    </w:p>
    <w:p w:rsidR="00D625ED" w:rsidRDefault="009C0C40" w:rsidP="00A35B4B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 xml:space="preserve">4.1. Внесение изменений в утвержденный среднесрочный финансовый план при разработке проекта решения о бюджете </w:t>
      </w:r>
      <w:r w:rsidR="00531225">
        <w:rPr>
          <w:sz w:val="28"/>
          <w:szCs w:val="28"/>
        </w:rPr>
        <w:t xml:space="preserve">муниципального района на очередной финансовый год </w:t>
      </w:r>
      <w:r w:rsidRPr="000B4EF7">
        <w:rPr>
          <w:sz w:val="28"/>
          <w:szCs w:val="28"/>
        </w:rPr>
        <w:t xml:space="preserve">осуществляется в случаях: </w:t>
      </w:r>
    </w:p>
    <w:p w:rsidR="00D625ED" w:rsidRDefault="00D625ED" w:rsidP="00A35B4B">
      <w:pPr>
        <w:pStyle w:val="a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C40" w:rsidRPr="000B4EF7">
        <w:rPr>
          <w:sz w:val="28"/>
          <w:szCs w:val="28"/>
        </w:rPr>
        <w:t xml:space="preserve">внесения в проект решения о бюджете на очередной финансовый год, представленный </w:t>
      </w:r>
      <w:r>
        <w:rPr>
          <w:sz w:val="28"/>
          <w:szCs w:val="28"/>
        </w:rPr>
        <w:t xml:space="preserve">в </w:t>
      </w:r>
      <w:r w:rsidR="00C97B03">
        <w:rPr>
          <w:sz w:val="28"/>
          <w:szCs w:val="28"/>
        </w:rPr>
        <w:t>установленном</w:t>
      </w:r>
      <w:r w:rsidR="00C97B03" w:rsidRPr="000B4EF7">
        <w:rPr>
          <w:sz w:val="28"/>
          <w:szCs w:val="28"/>
        </w:rPr>
        <w:t xml:space="preserve"> </w:t>
      </w:r>
      <w:r w:rsidR="009C0C40" w:rsidRPr="000B4EF7">
        <w:rPr>
          <w:sz w:val="28"/>
          <w:szCs w:val="28"/>
        </w:rPr>
        <w:t>порядке</w:t>
      </w:r>
      <w:r w:rsidR="00C97B03">
        <w:rPr>
          <w:sz w:val="28"/>
          <w:szCs w:val="28"/>
        </w:rPr>
        <w:t xml:space="preserve"> </w:t>
      </w:r>
      <w:r w:rsidR="009C0C40" w:rsidRPr="000B4EF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муниципального образования «Мезенский</w:t>
      </w:r>
      <w:r w:rsidR="00531225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район»</w:t>
      </w:r>
      <w:r w:rsidR="00531225">
        <w:rPr>
          <w:sz w:val="28"/>
          <w:szCs w:val="28"/>
        </w:rPr>
        <w:t>,</w:t>
      </w:r>
      <w:r w:rsidR="009C0C40" w:rsidRPr="000B4EF7">
        <w:rPr>
          <w:sz w:val="28"/>
          <w:szCs w:val="28"/>
        </w:rPr>
        <w:t xml:space="preserve"> изменений влекущих за собой возникновение расхождений с показателями утвержденного среднесрочного финансового плана;</w:t>
      </w:r>
    </w:p>
    <w:p w:rsidR="00D625ED" w:rsidRDefault="00D625ED" w:rsidP="00A35B4B">
      <w:pPr>
        <w:pStyle w:val="a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C0C40" w:rsidRPr="000B4EF7">
        <w:rPr>
          <w:sz w:val="28"/>
          <w:szCs w:val="28"/>
        </w:rPr>
        <w:t xml:space="preserve">уточнения прогноза социально-экономического развития </w:t>
      </w:r>
      <w:r>
        <w:rPr>
          <w:sz w:val="28"/>
          <w:szCs w:val="28"/>
        </w:rPr>
        <w:t>муниципального образования «Мезенский район»</w:t>
      </w:r>
      <w:r w:rsidR="009C0C40" w:rsidRPr="000B4EF7">
        <w:rPr>
          <w:sz w:val="28"/>
          <w:szCs w:val="28"/>
        </w:rPr>
        <w:t xml:space="preserve">, уточнения данных об объемах безвозмездных поступлений в бюджет </w:t>
      </w:r>
      <w:r>
        <w:rPr>
          <w:sz w:val="28"/>
          <w:szCs w:val="28"/>
        </w:rPr>
        <w:t xml:space="preserve">муниципального </w:t>
      </w:r>
      <w:r w:rsidR="00531225">
        <w:rPr>
          <w:sz w:val="28"/>
          <w:szCs w:val="28"/>
        </w:rPr>
        <w:t>района</w:t>
      </w:r>
      <w:r w:rsidR="009C0C40" w:rsidRPr="000B4EF7">
        <w:rPr>
          <w:sz w:val="28"/>
          <w:szCs w:val="28"/>
        </w:rPr>
        <w:t>.</w:t>
      </w:r>
    </w:p>
    <w:p w:rsidR="009C0C40" w:rsidRDefault="009C0C40" w:rsidP="00A35B4B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 xml:space="preserve">4.2. Внесение изменений в утвержденный среднесрочный финансовый план в случаях изменения основных параметров </w:t>
      </w:r>
      <w:r w:rsidR="00C97B03">
        <w:rPr>
          <w:sz w:val="28"/>
          <w:szCs w:val="28"/>
        </w:rPr>
        <w:t>районного</w:t>
      </w:r>
      <w:r w:rsidRPr="000B4EF7">
        <w:rPr>
          <w:sz w:val="28"/>
          <w:szCs w:val="28"/>
        </w:rPr>
        <w:t xml:space="preserve"> бюджета утвержденных </w:t>
      </w:r>
      <w:r w:rsidR="00C97B03" w:rsidRPr="000B4EF7">
        <w:rPr>
          <w:sz w:val="28"/>
          <w:szCs w:val="28"/>
        </w:rPr>
        <w:t>Собрани</w:t>
      </w:r>
      <w:r w:rsidR="00C97B03">
        <w:rPr>
          <w:sz w:val="28"/>
          <w:szCs w:val="28"/>
        </w:rPr>
        <w:t>ем</w:t>
      </w:r>
      <w:r w:rsidR="00C97B03" w:rsidRPr="000B4EF7">
        <w:rPr>
          <w:sz w:val="28"/>
          <w:szCs w:val="28"/>
        </w:rPr>
        <w:t xml:space="preserve"> депутатов</w:t>
      </w:r>
      <w:r w:rsidR="00C97B03">
        <w:rPr>
          <w:sz w:val="28"/>
          <w:szCs w:val="28"/>
        </w:rPr>
        <w:t xml:space="preserve"> муниципального образования «Мезенский муниципальный район»</w:t>
      </w:r>
      <w:r w:rsidRPr="000B4EF7">
        <w:rPr>
          <w:sz w:val="28"/>
          <w:szCs w:val="28"/>
        </w:rPr>
        <w:t>.</w:t>
      </w:r>
    </w:p>
    <w:p w:rsidR="00C97B03" w:rsidRPr="000B4EF7" w:rsidRDefault="00C97B03" w:rsidP="00A35B4B">
      <w:pPr>
        <w:pStyle w:val="af"/>
        <w:ind w:firstLine="708"/>
        <w:contextualSpacing/>
        <w:jc w:val="both"/>
        <w:rPr>
          <w:sz w:val="28"/>
          <w:szCs w:val="28"/>
        </w:rPr>
      </w:pPr>
    </w:p>
    <w:p w:rsidR="009C0C40" w:rsidRDefault="009C0C40" w:rsidP="009C0C40">
      <w:pPr>
        <w:pStyle w:val="af"/>
        <w:contextualSpacing/>
        <w:jc w:val="center"/>
        <w:rPr>
          <w:rStyle w:val="ae"/>
          <w:sz w:val="28"/>
          <w:szCs w:val="28"/>
        </w:rPr>
      </w:pPr>
      <w:r w:rsidRPr="000B4EF7">
        <w:rPr>
          <w:rStyle w:val="ae"/>
          <w:sz w:val="28"/>
          <w:szCs w:val="28"/>
        </w:rPr>
        <w:t>5. Порядок учета показателей среднесрочного финансового плана при формировании проекта местного бюджета</w:t>
      </w:r>
    </w:p>
    <w:p w:rsidR="00B86D63" w:rsidRPr="000B4EF7" w:rsidRDefault="00B86D63" w:rsidP="009C0C40">
      <w:pPr>
        <w:pStyle w:val="af"/>
        <w:contextualSpacing/>
        <w:jc w:val="center"/>
        <w:rPr>
          <w:sz w:val="28"/>
          <w:szCs w:val="28"/>
        </w:rPr>
      </w:pPr>
    </w:p>
    <w:p w:rsidR="00B86D63" w:rsidRDefault="009C0C40" w:rsidP="00B86D63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>5.1.</w:t>
      </w:r>
      <w:r w:rsidR="00531225">
        <w:rPr>
          <w:sz w:val="28"/>
          <w:szCs w:val="28"/>
        </w:rPr>
        <w:t xml:space="preserve"> </w:t>
      </w:r>
      <w:r w:rsidRPr="000B4EF7">
        <w:rPr>
          <w:sz w:val="28"/>
          <w:szCs w:val="28"/>
        </w:rPr>
        <w:t xml:space="preserve">Значение показателей среднесрочного финансового плана должны соответствовать основным показателям проекта </w:t>
      </w:r>
      <w:r w:rsidR="00B86D63">
        <w:rPr>
          <w:sz w:val="28"/>
          <w:szCs w:val="28"/>
        </w:rPr>
        <w:t>районного</w:t>
      </w:r>
      <w:r w:rsidRPr="000B4EF7">
        <w:rPr>
          <w:sz w:val="28"/>
          <w:szCs w:val="28"/>
        </w:rPr>
        <w:t xml:space="preserve"> бюджета, внесенн</w:t>
      </w:r>
      <w:r w:rsidR="007A1DBF">
        <w:rPr>
          <w:sz w:val="28"/>
          <w:szCs w:val="28"/>
        </w:rPr>
        <w:t>ого</w:t>
      </w:r>
      <w:r w:rsidRPr="000B4EF7">
        <w:rPr>
          <w:sz w:val="28"/>
          <w:szCs w:val="28"/>
        </w:rPr>
        <w:t xml:space="preserve"> в виде проекта решения о бюджете</w:t>
      </w:r>
      <w:r w:rsidR="007A1DBF">
        <w:rPr>
          <w:sz w:val="28"/>
          <w:szCs w:val="28"/>
        </w:rPr>
        <w:t xml:space="preserve"> в Собрание депутатов МО «Мезенский муниципальный район»</w:t>
      </w:r>
      <w:r w:rsidRPr="000B4EF7">
        <w:rPr>
          <w:sz w:val="28"/>
          <w:szCs w:val="28"/>
        </w:rPr>
        <w:t>.</w:t>
      </w:r>
    </w:p>
    <w:p w:rsidR="009C0C40" w:rsidRPr="000B4EF7" w:rsidRDefault="009C0C40" w:rsidP="00B86D63">
      <w:pPr>
        <w:pStyle w:val="af"/>
        <w:ind w:firstLine="708"/>
        <w:contextualSpacing/>
        <w:jc w:val="both"/>
        <w:rPr>
          <w:sz w:val="28"/>
          <w:szCs w:val="28"/>
        </w:rPr>
      </w:pPr>
      <w:r w:rsidRPr="000B4EF7">
        <w:rPr>
          <w:sz w:val="28"/>
          <w:szCs w:val="28"/>
        </w:rPr>
        <w:t>5.2</w:t>
      </w:r>
      <w:r w:rsidR="00531225">
        <w:rPr>
          <w:sz w:val="28"/>
          <w:szCs w:val="28"/>
        </w:rPr>
        <w:t xml:space="preserve">. </w:t>
      </w:r>
      <w:r w:rsidRPr="000B4EF7">
        <w:rPr>
          <w:sz w:val="28"/>
          <w:szCs w:val="28"/>
        </w:rPr>
        <w:t>Органы местно</w:t>
      </w:r>
      <w:r w:rsidR="007A1DBF">
        <w:rPr>
          <w:sz w:val="28"/>
          <w:szCs w:val="28"/>
        </w:rPr>
        <w:t>го</w:t>
      </w:r>
      <w:r w:rsidRPr="000B4EF7">
        <w:rPr>
          <w:sz w:val="28"/>
          <w:szCs w:val="28"/>
        </w:rPr>
        <w:t xml:space="preserve"> </w:t>
      </w:r>
      <w:r w:rsidR="00B86D63">
        <w:rPr>
          <w:sz w:val="28"/>
          <w:szCs w:val="28"/>
        </w:rPr>
        <w:t>самоуправления</w:t>
      </w:r>
      <w:r w:rsidRPr="000B4EF7">
        <w:rPr>
          <w:sz w:val="28"/>
          <w:szCs w:val="28"/>
        </w:rPr>
        <w:t xml:space="preserve"> при осуществлении нормотворческой и текущей деятельности должны учитывать утвержденные администрацией </w:t>
      </w:r>
      <w:r w:rsidR="00B86D63">
        <w:rPr>
          <w:sz w:val="28"/>
          <w:szCs w:val="28"/>
        </w:rPr>
        <w:t>муниципального образования «Мезенский район»</w:t>
      </w:r>
      <w:r w:rsidRPr="000B4EF7">
        <w:rPr>
          <w:sz w:val="28"/>
          <w:szCs w:val="28"/>
        </w:rPr>
        <w:t xml:space="preserve"> параметры среднесрочного финансового плана.</w:t>
      </w:r>
    </w:p>
    <w:p w:rsidR="009C0C40" w:rsidRPr="000B4EF7" w:rsidRDefault="009C0C40" w:rsidP="009C0C40">
      <w:pPr>
        <w:contextualSpacing/>
        <w:jc w:val="both"/>
        <w:rPr>
          <w:sz w:val="28"/>
          <w:szCs w:val="28"/>
        </w:rPr>
      </w:pPr>
    </w:p>
    <w:p w:rsidR="009C0C40" w:rsidRPr="000B4EF7" w:rsidRDefault="009C0C40" w:rsidP="009C0C40">
      <w:pPr>
        <w:contextualSpacing/>
        <w:jc w:val="both"/>
        <w:rPr>
          <w:sz w:val="28"/>
          <w:szCs w:val="28"/>
        </w:rPr>
      </w:pPr>
    </w:p>
    <w:p w:rsidR="009C0C40" w:rsidRPr="000B4EF7" w:rsidRDefault="009C0C40" w:rsidP="009C0C40">
      <w:pPr>
        <w:contextualSpacing/>
        <w:jc w:val="both"/>
        <w:rPr>
          <w:sz w:val="28"/>
          <w:szCs w:val="28"/>
        </w:rPr>
      </w:pPr>
    </w:p>
    <w:p w:rsidR="009C0C40" w:rsidRPr="000B4EF7" w:rsidRDefault="006F669E" w:rsidP="009C0C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</w:t>
      </w:r>
    </w:p>
    <w:p w:rsidR="009C0C40" w:rsidRDefault="009C0C40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9C0C40">
      <w:pPr>
        <w:contextualSpacing/>
        <w:jc w:val="both"/>
        <w:rPr>
          <w:sz w:val="28"/>
          <w:szCs w:val="28"/>
        </w:rPr>
      </w:pPr>
    </w:p>
    <w:p w:rsidR="00B86D63" w:rsidRDefault="00B86D63" w:rsidP="00B86D63">
      <w:pPr>
        <w:pStyle w:val="af"/>
        <w:contextualSpacing/>
        <w:jc w:val="right"/>
      </w:pPr>
      <w:r>
        <w:t>Приложение 2</w:t>
      </w:r>
    </w:p>
    <w:p w:rsidR="00B86D63" w:rsidRDefault="00B86D63" w:rsidP="00B86D63">
      <w:pPr>
        <w:pStyle w:val="af"/>
        <w:contextualSpacing/>
        <w:jc w:val="right"/>
      </w:pPr>
      <w:r>
        <w:t xml:space="preserve">к постановлению администрации </w:t>
      </w:r>
    </w:p>
    <w:p w:rsidR="00406AFF" w:rsidRDefault="00B86D63" w:rsidP="00B86D63">
      <w:pPr>
        <w:pStyle w:val="af"/>
        <w:contextualSpacing/>
        <w:jc w:val="right"/>
      </w:pPr>
      <w:r>
        <w:t>МО «Мезенский район»</w:t>
      </w:r>
      <w:r>
        <w:br/>
        <w:t xml:space="preserve">от </w:t>
      </w:r>
      <w:r w:rsidR="00060847">
        <w:t xml:space="preserve">11.07.2018 </w:t>
      </w:r>
      <w:r>
        <w:t xml:space="preserve"> №</w:t>
      </w:r>
      <w:r w:rsidR="00060847">
        <w:t xml:space="preserve"> 295</w:t>
      </w:r>
    </w:p>
    <w:p w:rsidR="00406AFF" w:rsidRPr="00406AFF" w:rsidRDefault="00406AFF" w:rsidP="00406AFF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19" w:type="dxa"/>
        <w:tblInd w:w="-1236" w:type="dxa"/>
        <w:tblLayout w:type="fixed"/>
        <w:tblLook w:val="04A0" w:firstRow="1" w:lastRow="0" w:firstColumn="1" w:lastColumn="0" w:noHBand="0" w:noVBand="1"/>
      </w:tblPr>
      <w:tblGrid>
        <w:gridCol w:w="3215"/>
        <w:gridCol w:w="1275"/>
        <w:gridCol w:w="1134"/>
        <w:gridCol w:w="1337"/>
        <w:gridCol w:w="992"/>
        <w:gridCol w:w="506"/>
        <w:gridCol w:w="1560"/>
      </w:tblGrid>
      <w:tr w:rsidR="00406AFF" w:rsidRPr="00406AFF" w:rsidTr="00171AA6">
        <w:trPr>
          <w:trHeight w:val="255"/>
        </w:trPr>
        <w:tc>
          <w:tcPr>
            <w:tcW w:w="10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I. Основные параметры среднесрочного финансового плана</w:t>
            </w: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FF" w:rsidRPr="00406AFF" w:rsidRDefault="00406AFF" w:rsidP="00406A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06AFF">
              <w:rPr>
                <w:rFonts w:ascii="Arial CYR" w:hAnsi="Arial CYR" w:cs="Arial CYR"/>
                <w:sz w:val="20"/>
                <w:szCs w:val="20"/>
              </w:rPr>
              <w:t>(в рублях)</w:t>
            </w:r>
          </w:p>
        </w:tc>
      </w:tr>
      <w:tr w:rsidR="00406AFF" w:rsidRPr="00406AFF" w:rsidTr="00171AA6">
        <w:trPr>
          <w:trHeight w:val="930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Текущий год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Плановый период</w:t>
            </w: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Первый </w:t>
            </w: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Второй </w:t>
            </w: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год</w:t>
            </w: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1.Районный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 </w:t>
            </w: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Расходы - всего, в т.ч.: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ind w:firstLineChars="100" w:firstLine="20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Дефицит (-), профицит (+)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63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Источники финансирования дефицита  - всего,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8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ind w:firstLineChars="100" w:firstLine="20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бюджетные кредиты, полученные от бюджетов  других уровней (сальдо)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76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ind w:firstLineChars="100" w:firstLine="20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кредиты, полученные от  кредитных организаций (сальдо)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102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ind w:firstLineChars="100" w:firstLine="20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изменение остатков средств на счетах по учету средств районного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ind w:firstLineChars="100" w:firstLine="20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прочие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6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Муниципальный долг (на конец года)</w:t>
            </w:r>
            <w:r w:rsidR="007A1DBF">
              <w:rPr>
                <w:rFonts w:ascii="Lucida Sans Unicode" w:hAnsi="Lucida Sans Unicode" w:cs="Lucida Sans Unicode"/>
                <w:sz w:val="20"/>
                <w:szCs w:val="20"/>
              </w:rPr>
              <w:t xml:space="preserve"> верхний предел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2.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51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Доходы без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76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Доходы с межбюджетными трансфертами -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76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ind w:firstLineChars="100" w:firstLine="20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40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Расходы - всего, в т.ч.: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57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ind w:firstLineChars="100" w:firstLine="20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Дефицит (-), профицит (+)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51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3. Консолидированный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06AFF" w:rsidRPr="00406AFF" w:rsidTr="00171AA6">
        <w:trPr>
          <w:trHeight w:val="25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6AFF">
              <w:rPr>
                <w:rFonts w:ascii="Lucida Sans Unicode" w:hAnsi="Lucida Sans Unicode" w:cs="Lucida Sans Unicode"/>
                <w:sz w:val="20"/>
                <w:szCs w:val="20"/>
              </w:rPr>
              <w:t xml:space="preserve">Дефицит (-), профицит (+)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F" w:rsidRPr="00406AFF" w:rsidRDefault="00406AFF" w:rsidP="00406A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B86D63" w:rsidRDefault="00B86D63" w:rsidP="00406AFF">
      <w:pPr>
        <w:tabs>
          <w:tab w:val="left" w:pos="3405"/>
        </w:tabs>
        <w:rPr>
          <w:sz w:val="28"/>
          <w:szCs w:val="28"/>
        </w:rPr>
      </w:pPr>
    </w:p>
    <w:p w:rsidR="00406AFF" w:rsidRDefault="00406AFF" w:rsidP="00406AFF">
      <w:pPr>
        <w:tabs>
          <w:tab w:val="left" w:pos="3405"/>
        </w:tabs>
        <w:rPr>
          <w:sz w:val="28"/>
          <w:szCs w:val="28"/>
        </w:rPr>
      </w:pPr>
    </w:p>
    <w:tbl>
      <w:tblPr>
        <w:tblW w:w="10948" w:type="dxa"/>
        <w:tblInd w:w="-1216" w:type="dxa"/>
        <w:tblLayout w:type="fixed"/>
        <w:tblLook w:val="04A0" w:firstRow="1" w:lastRow="0" w:firstColumn="1" w:lastColumn="0" w:noHBand="0" w:noVBand="1"/>
      </w:tblPr>
      <w:tblGrid>
        <w:gridCol w:w="2033"/>
        <w:gridCol w:w="851"/>
        <w:gridCol w:w="850"/>
        <w:gridCol w:w="851"/>
        <w:gridCol w:w="425"/>
        <w:gridCol w:w="283"/>
        <w:gridCol w:w="184"/>
        <w:gridCol w:w="242"/>
        <w:gridCol w:w="86"/>
        <w:gridCol w:w="339"/>
        <w:gridCol w:w="100"/>
        <w:gridCol w:w="236"/>
        <w:gridCol w:w="514"/>
        <w:gridCol w:w="1418"/>
        <w:gridCol w:w="1276"/>
        <w:gridCol w:w="1260"/>
      </w:tblGrid>
      <w:tr w:rsidR="00C0034F" w:rsidRPr="00C0034F" w:rsidTr="00C0034F">
        <w:trPr>
          <w:trHeight w:val="930"/>
        </w:trPr>
        <w:tc>
          <w:tcPr>
            <w:tcW w:w="109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0034F">
              <w:rPr>
                <w:rFonts w:ascii="Arial CYR" w:hAnsi="Arial CYR" w:cs="Arial CYR"/>
                <w:b/>
                <w:bCs/>
              </w:rPr>
              <w:t>II. Распределение объемов бюджетных ассигнований по главным распорядителям, распорядителям средств бюджета муниципального района по разделам, подразделам</w:t>
            </w:r>
            <w:r w:rsidR="004102D1">
              <w:rPr>
                <w:rFonts w:ascii="Arial CYR" w:hAnsi="Arial CYR" w:cs="Arial CYR"/>
                <w:b/>
                <w:bCs/>
              </w:rPr>
              <w:t>, целевым статьям</w:t>
            </w:r>
            <w:r w:rsidRPr="00C0034F">
              <w:rPr>
                <w:rFonts w:ascii="Arial CYR" w:hAnsi="Arial CYR" w:cs="Arial CYR"/>
                <w:b/>
                <w:bCs/>
              </w:rPr>
              <w:t xml:space="preserve"> и видам расходов классификации расходов бюджетов</w:t>
            </w:r>
          </w:p>
        </w:tc>
      </w:tr>
      <w:tr w:rsidR="00C0034F" w:rsidRPr="00C0034F" w:rsidTr="00C0034F">
        <w:trPr>
          <w:trHeight w:val="25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34F" w:rsidRPr="00C0034F" w:rsidTr="00C0034F">
        <w:trPr>
          <w:trHeight w:val="76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34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34F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Под-раз-дел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Вид расхо-дов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3506FD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Первый </w:t>
            </w:r>
            <w:r w:rsidR="00C0034F">
              <w:rPr>
                <w:rFonts w:ascii="Arial CYR" w:hAnsi="Arial CYR" w:cs="Arial CYR"/>
                <w:sz w:val="20"/>
                <w:szCs w:val="20"/>
              </w:rPr>
              <w:t>плановый</w:t>
            </w:r>
            <w:r w:rsidR="00C0034F" w:rsidRPr="00C0034F">
              <w:rPr>
                <w:rFonts w:ascii="Arial CYR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3506FD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Второй </w:t>
            </w:r>
            <w:r w:rsidR="00C0034F">
              <w:rPr>
                <w:rFonts w:ascii="Arial CYR" w:hAnsi="Arial CYR" w:cs="Arial CYR"/>
                <w:sz w:val="20"/>
                <w:szCs w:val="20"/>
              </w:rPr>
              <w:t>плановый</w:t>
            </w:r>
            <w:r w:rsidR="00C0034F" w:rsidRPr="00C0034F">
              <w:rPr>
                <w:rFonts w:ascii="Arial CYR" w:hAnsi="Arial CYR" w:cs="Arial CYR"/>
                <w:sz w:val="20"/>
                <w:szCs w:val="20"/>
              </w:rPr>
              <w:t xml:space="preserve"> год</w:t>
            </w:r>
          </w:p>
        </w:tc>
      </w:tr>
      <w:tr w:rsidR="00C0034F" w:rsidRPr="00C0034F" w:rsidTr="00C0034F">
        <w:trPr>
          <w:trHeight w:val="2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034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034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03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034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034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034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034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0034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0034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C0034F" w:rsidRPr="00C0034F" w:rsidTr="00C0034F">
        <w:trPr>
          <w:trHeight w:val="2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Arial CYR" w:hAnsi="Arial CYR" w:cs="Arial CYR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0034F" w:rsidRPr="00C0034F" w:rsidTr="00C0034F">
        <w:trPr>
          <w:trHeight w:val="31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C0034F" w:rsidRPr="00C0034F" w:rsidTr="00C0034F">
        <w:trPr>
          <w:trHeight w:val="2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4F" w:rsidRPr="00C0034F" w:rsidRDefault="00C0034F" w:rsidP="00C00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4F" w:rsidRPr="00C0034F" w:rsidRDefault="00C0034F" w:rsidP="00C0034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406AFF" w:rsidRDefault="00406AFF" w:rsidP="00406AFF">
      <w:pPr>
        <w:tabs>
          <w:tab w:val="left" w:pos="3405"/>
        </w:tabs>
        <w:rPr>
          <w:sz w:val="28"/>
          <w:szCs w:val="28"/>
        </w:rPr>
      </w:pPr>
    </w:p>
    <w:p w:rsidR="00C0034F" w:rsidRDefault="00C0034F" w:rsidP="00406AFF">
      <w:pPr>
        <w:tabs>
          <w:tab w:val="left" w:pos="3405"/>
        </w:tabs>
        <w:rPr>
          <w:sz w:val="28"/>
          <w:szCs w:val="28"/>
        </w:rPr>
      </w:pPr>
    </w:p>
    <w:tbl>
      <w:tblPr>
        <w:tblW w:w="8080" w:type="dxa"/>
        <w:tblInd w:w="-1206" w:type="dxa"/>
        <w:tblLook w:val="04A0" w:firstRow="1" w:lastRow="0" w:firstColumn="1" w:lastColumn="0" w:noHBand="0" w:noVBand="1"/>
      </w:tblPr>
      <w:tblGrid>
        <w:gridCol w:w="2992"/>
        <w:gridCol w:w="1686"/>
        <w:gridCol w:w="1394"/>
        <w:gridCol w:w="307"/>
        <w:gridCol w:w="1701"/>
      </w:tblGrid>
      <w:tr w:rsidR="00C0034F" w:rsidRPr="00C0034F" w:rsidTr="00837F02">
        <w:trPr>
          <w:trHeight w:val="51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III. Распределение дотаций на выравнивание бюджетной обеспеченности муниципальных образований</w:t>
            </w:r>
          </w:p>
        </w:tc>
      </w:tr>
      <w:tr w:rsidR="00C0034F" w:rsidRPr="00C0034F" w:rsidTr="00837F0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34F" w:rsidRPr="00C0034F" w:rsidTr="00837F0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sz w:val="20"/>
                <w:szCs w:val="20"/>
              </w:rPr>
              <w:t>(рублей)</w:t>
            </w:r>
          </w:p>
        </w:tc>
      </w:tr>
      <w:tr w:rsidR="00C0034F" w:rsidRPr="00C0034F" w:rsidTr="00837F02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0034F">
              <w:rPr>
                <w:rFonts w:ascii="Arial CYR" w:hAnsi="Arial CYR" w:cs="Arial CYR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sz w:val="20"/>
                <w:szCs w:val="20"/>
              </w:rPr>
              <w:t>Плановый период</w:t>
            </w:r>
          </w:p>
        </w:tc>
      </w:tr>
      <w:tr w:rsidR="00C0034F" w:rsidRPr="00C0034F" w:rsidTr="00837F02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Первый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Второй год</w:t>
            </w:r>
          </w:p>
        </w:tc>
      </w:tr>
      <w:tr w:rsidR="00C0034F" w:rsidRPr="00C0034F" w:rsidTr="00837F0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sz w:val="20"/>
                <w:szCs w:val="20"/>
              </w:rPr>
              <w:t>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</w:tr>
      <w:tr w:rsidR="00C0034F" w:rsidRPr="00C0034F" w:rsidTr="00837F0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34F" w:rsidRPr="00C0034F" w:rsidTr="00837F0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34F" w:rsidRPr="00C0034F" w:rsidTr="00837F0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C0034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4F" w:rsidRPr="00C0034F" w:rsidRDefault="00C0034F" w:rsidP="00C0034F">
            <w:pPr>
              <w:jc w:val="right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</w:tbl>
    <w:p w:rsidR="00C0034F" w:rsidRPr="00406AFF" w:rsidRDefault="00C0034F" w:rsidP="00406AFF">
      <w:pPr>
        <w:tabs>
          <w:tab w:val="left" w:pos="3405"/>
        </w:tabs>
        <w:rPr>
          <w:sz w:val="28"/>
          <w:szCs w:val="28"/>
        </w:rPr>
      </w:pPr>
    </w:p>
    <w:sectPr w:rsidR="00C0034F" w:rsidRPr="00406AFF" w:rsidSect="00DE7D04">
      <w:headerReference w:type="even" r:id="rId7"/>
      <w:footerReference w:type="default" r:id="rId8"/>
      <w:pgSz w:w="11906" w:h="16838"/>
      <w:pgMar w:top="851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3D" w:rsidRDefault="0011363D">
      <w:r>
        <w:separator/>
      </w:r>
    </w:p>
  </w:endnote>
  <w:endnote w:type="continuationSeparator" w:id="0">
    <w:p w:rsidR="0011363D" w:rsidRDefault="0011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03" w:rsidRDefault="0011363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601">
      <w:rPr>
        <w:noProof/>
      </w:rPr>
      <w:t>3</w:t>
    </w:r>
    <w:r>
      <w:rPr>
        <w:noProof/>
      </w:rPr>
      <w:fldChar w:fldCharType="end"/>
    </w:r>
  </w:p>
  <w:p w:rsidR="00C97B03" w:rsidRDefault="00C97B03" w:rsidP="00C97B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3D" w:rsidRDefault="0011363D">
      <w:r>
        <w:separator/>
      </w:r>
    </w:p>
  </w:footnote>
  <w:footnote w:type="continuationSeparator" w:id="0">
    <w:p w:rsidR="0011363D" w:rsidRDefault="0011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DF" w:rsidRDefault="003D6A07" w:rsidP="00E315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9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9DF" w:rsidRDefault="001259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499"/>
    <w:multiLevelType w:val="multilevel"/>
    <w:tmpl w:val="97E0E73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52A78"/>
    <w:multiLevelType w:val="hybridMultilevel"/>
    <w:tmpl w:val="EA4043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B509B"/>
    <w:multiLevelType w:val="multilevel"/>
    <w:tmpl w:val="B6463116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61CDF"/>
    <w:multiLevelType w:val="hybridMultilevel"/>
    <w:tmpl w:val="B16AAD4E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14607"/>
    <w:multiLevelType w:val="multilevel"/>
    <w:tmpl w:val="B64631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A03EC"/>
    <w:multiLevelType w:val="multilevel"/>
    <w:tmpl w:val="B6463116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32E83"/>
    <w:multiLevelType w:val="hybridMultilevel"/>
    <w:tmpl w:val="35FC5DC4"/>
    <w:lvl w:ilvl="0" w:tplc="F2AE86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996249"/>
    <w:multiLevelType w:val="hybridMultilevel"/>
    <w:tmpl w:val="A2C2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834F9"/>
    <w:multiLevelType w:val="multilevel"/>
    <w:tmpl w:val="B6463116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99555B"/>
    <w:multiLevelType w:val="hybridMultilevel"/>
    <w:tmpl w:val="B646311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4A7C51"/>
    <w:multiLevelType w:val="hybridMultilevel"/>
    <w:tmpl w:val="F5B0FD34"/>
    <w:lvl w:ilvl="0" w:tplc="F2AE86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191E3D"/>
    <w:multiLevelType w:val="hybridMultilevel"/>
    <w:tmpl w:val="6E2638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D63"/>
    <w:rsid w:val="00000F68"/>
    <w:rsid w:val="00003418"/>
    <w:rsid w:val="00012FA3"/>
    <w:rsid w:val="000147C1"/>
    <w:rsid w:val="000235FA"/>
    <w:rsid w:val="00030A40"/>
    <w:rsid w:val="00036FAF"/>
    <w:rsid w:val="000441EE"/>
    <w:rsid w:val="000445F7"/>
    <w:rsid w:val="0005383D"/>
    <w:rsid w:val="00060847"/>
    <w:rsid w:val="0006249D"/>
    <w:rsid w:val="00066DA5"/>
    <w:rsid w:val="00084F00"/>
    <w:rsid w:val="00093DC5"/>
    <w:rsid w:val="00095F57"/>
    <w:rsid w:val="00097714"/>
    <w:rsid w:val="00097DFC"/>
    <w:rsid w:val="000A540B"/>
    <w:rsid w:val="000A7FF6"/>
    <w:rsid w:val="000B1870"/>
    <w:rsid w:val="000B4EF7"/>
    <w:rsid w:val="000C5982"/>
    <w:rsid w:val="000F0732"/>
    <w:rsid w:val="000F188A"/>
    <w:rsid w:val="000F34D7"/>
    <w:rsid w:val="00101601"/>
    <w:rsid w:val="00106E40"/>
    <w:rsid w:val="001107EE"/>
    <w:rsid w:val="001112BC"/>
    <w:rsid w:val="0011363D"/>
    <w:rsid w:val="001259DF"/>
    <w:rsid w:val="00126025"/>
    <w:rsid w:val="00130003"/>
    <w:rsid w:val="001334C1"/>
    <w:rsid w:val="001353BA"/>
    <w:rsid w:val="001448B6"/>
    <w:rsid w:val="00145F30"/>
    <w:rsid w:val="00153E70"/>
    <w:rsid w:val="001557C3"/>
    <w:rsid w:val="001611A6"/>
    <w:rsid w:val="00171AA6"/>
    <w:rsid w:val="00172C63"/>
    <w:rsid w:val="00185248"/>
    <w:rsid w:val="00190A3A"/>
    <w:rsid w:val="00196EBA"/>
    <w:rsid w:val="001A3A8D"/>
    <w:rsid w:val="001B3A4A"/>
    <w:rsid w:val="001B5ACE"/>
    <w:rsid w:val="001C6603"/>
    <w:rsid w:val="001E25B2"/>
    <w:rsid w:val="0020068C"/>
    <w:rsid w:val="00206495"/>
    <w:rsid w:val="00226D91"/>
    <w:rsid w:val="00227EBA"/>
    <w:rsid w:val="00232F8D"/>
    <w:rsid w:val="00241C9C"/>
    <w:rsid w:val="002430D5"/>
    <w:rsid w:val="0024772C"/>
    <w:rsid w:val="00252F00"/>
    <w:rsid w:val="002634C0"/>
    <w:rsid w:val="00263C36"/>
    <w:rsid w:val="00267BD4"/>
    <w:rsid w:val="00270258"/>
    <w:rsid w:val="00295774"/>
    <w:rsid w:val="002C11CD"/>
    <w:rsid w:val="002D1329"/>
    <w:rsid w:val="002D738C"/>
    <w:rsid w:val="002E7F46"/>
    <w:rsid w:val="002F26E8"/>
    <w:rsid w:val="002F3ED2"/>
    <w:rsid w:val="003121FD"/>
    <w:rsid w:val="0031587D"/>
    <w:rsid w:val="00326A67"/>
    <w:rsid w:val="003374F5"/>
    <w:rsid w:val="003406F6"/>
    <w:rsid w:val="003476E8"/>
    <w:rsid w:val="003506FD"/>
    <w:rsid w:val="0035114E"/>
    <w:rsid w:val="003522CE"/>
    <w:rsid w:val="003561DD"/>
    <w:rsid w:val="00372FEB"/>
    <w:rsid w:val="00376509"/>
    <w:rsid w:val="0038244B"/>
    <w:rsid w:val="0039088E"/>
    <w:rsid w:val="003A30AF"/>
    <w:rsid w:val="003A434A"/>
    <w:rsid w:val="003B6A6F"/>
    <w:rsid w:val="003B7ED4"/>
    <w:rsid w:val="003C14EC"/>
    <w:rsid w:val="003D2933"/>
    <w:rsid w:val="003D53F3"/>
    <w:rsid w:val="003D69AE"/>
    <w:rsid w:val="003D6A07"/>
    <w:rsid w:val="003D71B4"/>
    <w:rsid w:val="003E1DB2"/>
    <w:rsid w:val="003E634B"/>
    <w:rsid w:val="003F493B"/>
    <w:rsid w:val="00406AFF"/>
    <w:rsid w:val="004102D1"/>
    <w:rsid w:val="00412796"/>
    <w:rsid w:val="00413FF2"/>
    <w:rsid w:val="0042771E"/>
    <w:rsid w:val="00435882"/>
    <w:rsid w:val="00437B2F"/>
    <w:rsid w:val="00447660"/>
    <w:rsid w:val="00465E6A"/>
    <w:rsid w:val="00475D8A"/>
    <w:rsid w:val="004805E7"/>
    <w:rsid w:val="00494A1E"/>
    <w:rsid w:val="004A0758"/>
    <w:rsid w:val="004B6785"/>
    <w:rsid w:val="004B760E"/>
    <w:rsid w:val="004C6128"/>
    <w:rsid w:val="004E0256"/>
    <w:rsid w:val="004E0A4A"/>
    <w:rsid w:val="0050338A"/>
    <w:rsid w:val="00512AAB"/>
    <w:rsid w:val="00523333"/>
    <w:rsid w:val="00526224"/>
    <w:rsid w:val="00531225"/>
    <w:rsid w:val="00533030"/>
    <w:rsid w:val="00542C0E"/>
    <w:rsid w:val="005434F5"/>
    <w:rsid w:val="005460EA"/>
    <w:rsid w:val="00556B54"/>
    <w:rsid w:val="00572734"/>
    <w:rsid w:val="00576721"/>
    <w:rsid w:val="0058256F"/>
    <w:rsid w:val="005956BE"/>
    <w:rsid w:val="00595DB1"/>
    <w:rsid w:val="005A25FB"/>
    <w:rsid w:val="005B47B3"/>
    <w:rsid w:val="005B5999"/>
    <w:rsid w:val="005D249B"/>
    <w:rsid w:val="005D51A4"/>
    <w:rsid w:val="005E1E60"/>
    <w:rsid w:val="005E342B"/>
    <w:rsid w:val="005E6B3D"/>
    <w:rsid w:val="005F3736"/>
    <w:rsid w:val="006017BE"/>
    <w:rsid w:val="006021DB"/>
    <w:rsid w:val="00603398"/>
    <w:rsid w:val="00612ACD"/>
    <w:rsid w:val="00621C4D"/>
    <w:rsid w:val="00632D66"/>
    <w:rsid w:val="006416C3"/>
    <w:rsid w:val="00644F42"/>
    <w:rsid w:val="00655BF8"/>
    <w:rsid w:val="006672AA"/>
    <w:rsid w:val="00670BF3"/>
    <w:rsid w:val="006819B7"/>
    <w:rsid w:val="00683EC2"/>
    <w:rsid w:val="00687391"/>
    <w:rsid w:val="00690AEF"/>
    <w:rsid w:val="006B024C"/>
    <w:rsid w:val="006F2B9F"/>
    <w:rsid w:val="006F3D18"/>
    <w:rsid w:val="006F3DD5"/>
    <w:rsid w:val="006F4318"/>
    <w:rsid w:val="006F669E"/>
    <w:rsid w:val="0070573A"/>
    <w:rsid w:val="00724CB0"/>
    <w:rsid w:val="007356BB"/>
    <w:rsid w:val="00740C3D"/>
    <w:rsid w:val="00750E17"/>
    <w:rsid w:val="0076109D"/>
    <w:rsid w:val="007646ED"/>
    <w:rsid w:val="00782DC9"/>
    <w:rsid w:val="007830B1"/>
    <w:rsid w:val="00784CA1"/>
    <w:rsid w:val="007878B1"/>
    <w:rsid w:val="0079034B"/>
    <w:rsid w:val="007A0913"/>
    <w:rsid w:val="007A1DBF"/>
    <w:rsid w:val="007A6FA4"/>
    <w:rsid w:val="007A7559"/>
    <w:rsid w:val="007B5729"/>
    <w:rsid w:val="007B669B"/>
    <w:rsid w:val="007C19F4"/>
    <w:rsid w:val="007C7F7B"/>
    <w:rsid w:val="007D212E"/>
    <w:rsid w:val="007D662D"/>
    <w:rsid w:val="007E3BF3"/>
    <w:rsid w:val="007E72D4"/>
    <w:rsid w:val="007F7CA7"/>
    <w:rsid w:val="0080082B"/>
    <w:rsid w:val="00826CA1"/>
    <w:rsid w:val="00831ED0"/>
    <w:rsid w:val="00837F02"/>
    <w:rsid w:val="00846056"/>
    <w:rsid w:val="00863B70"/>
    <w:rsid w:val="00866543"/>
    <w:rsid w:val="00877688"/>
    <w:rsid w:val="00882331"/>
    <w:rsid w:val="00895F94"/>
    <w:rsid w:val="008A00C1"/>
    <w:rsid w:val="008A35B0"/>
    <w:rsid w:val="008A516E"/>
    <w:rsid w:val="008A7271"/>
    <w:rsid w:val="008B0C31"/>
    <w:rsid w:val="008B44C7"/>
    <w:rsid w:val="008C1294"/>
    <w:rsid w:val="008C17E6"/>
    <w:rsid w:val="008C3B0A"/>
    <w:rsid w:val="008C7BF4"/>
    <w:rsid w:val="008F1F56"/>
    <w:rsid w:val="00900A32"/>
    <w:rsid w:val="0090285B"/>
    <w:rsid w:val="009171A6"/>
    <w:rsid w:val="00931FFB"/>
    <w:rsid w:val="00950490"/>
    <w:rsid w:val="00955161"/>
    <w:rsid w:val="00957EF0"/>
    <w:rsid w:val="00962A05"/>
    <w:rsid w:val="00966D2E"/>
    <w:rsid w:val="009705AA"/>
    <w:rsid w:val="00970C07"/>
    <w:rsid w:val="00975F2D"/>
    <w:rsid w:val="009925C7"/>
    <w:rsid w:val="009A7AAF"/>
    <w:rsid w:val="009B0E72"/>
    <w:rsid w:val="009B4284"/>
    <w:rsid w:val="009B4985"/>
    <w:rsid w:val="009C0C40"/>
    <w:rsid w:val="009C4CE5"/>
    <w:rsid w:val="009C6163"/>
    <w:rsid w:val="009F1108"/>
    <w:rsid w:val="009F6647"/>
    <w:rsid w:val="00A054DD"/>
    <w:rsid w:val="00A35B4B"/>
    <w:rsid w:val="00A370CE"/>
    <w:rsid w:val="00A50FD4"/>
    <w:rsid w:val="00A513FF"/>
    <w:rsid w:val="00A52CB1"/>
    <w:rsid w:val="00A5666B"/>
    <w:rsid w:val="00A642C2"/>
    <w:rsid w:val="00A81F10"/>
    <w:rsid w:val="00A8220C"/>
    <w:rsid w:val="00A90EF5"/>
    <w:rsid w:val="00A95420"/>
    <w:rsid w:val="00AB35C1"/>
    <w:rsid w:val="00AC2F6F"/>
    <w:rsid w:val="00AC325F"/>
    <w:rsid w:val="00AE29E1"/>
    <w:rsid w:val="00AE54E5"/>
    <w:rsid w:val="00AF0BD7"/>
    <w:rsid w:val="00AF20EF"/>
    <w:rsid w:val="00AF42BB"/>
    <w:rsid w:val="00AF6CA8"/>
    <w:rsid w:val="00B00CD8"/>
    <w:rsid w:val="00B27423"/>
    <w:rsid w:val="00B417D4"/>
    <w:rsid w:val="00B46992"/>
    <w:rsid w:val="00B51ADE"/>
    <w:rsid w:val="00B649B4"/>
    <w:rsid w:val="00B7062A"/>
    <w:rsid w:val="00B84E5B"/>
    <w:rsid w:val="00B86D63"/>
    <w:rsid w:val="00B958C5"/>
    <w:rsid w:val="00BA1035"/>
    <w:rsid w:val="00BA6177"/>
    <w:rsid w:val="00BB2161"/>
    <w:rsid w:val="00BD571E"/>
    <w:rsid w:val="00BD6EF6"/>
    <w:rsid w:val="00BE5904"/>
    <w:rsid w:val="00BF19B2"/>
    <w:rsid w:val="00BF36D6"/>
    <w:rsid w:val="00C0034F"/>
    <w:rsid w:val="00C01EE0"/>
    <w:rsid w:val="00C020F0"/>
    <w:rsid w:val="00C04E56"/>
    <w:rsid w:val="00C10A4F"/>
    <w:rsid w:val="00C124E1"/>
    <w:rsid w:val="00C12F09"/>
    <w:rsid w:val="00C17D8C"/>
    <w:rsid w:val="00C225FC"/>
    <w:rsid w:val="00C41A23"/>
    <w:rsid w:val="00C457D6"/>
    <w:rsid w:val="00C52D2C"/>
    <w:rsid w:val="00C577A6"/>
    <w:rsid w:val="00C6041F"/>
    <w:rsid w:val="00C61732"/>
    <w:rsid w:val="00C65668"/>
    <w:rsid w:val="00C66209"/>
    <w:rsid w:val="00C70057"/>
    <w:rsid w:val="00C72240"/>
    <w:rsid w:val="00C75D40"/>
    <w:rsid w:val="00C821DD"/>
    <w:rsid w:val="00C9036B"/>
    <w:rsid w:val="00C92D8D"/>
    <w:rsid w:val="00C951A0"/>
    <w:rsid w:val="00C97B03"/>
    <w:rsid w:val="00CA033F"/>
    <w:rsid w:val="00CB310C"/>
    <w:rsid w:val="00CB5791"/>
    <w:rsid w:val="00CC1EFE"/>
    <w:rsid w:val="00CC25F9"/>
    <w:rsid w:val="00CC2B08"/>
    <w:rsid w:val="00CD0612"/>
    <w:rsid w:val="00CE1226"/>
    <w:rsid w:val="00CE5A83"/>
    <w:rsid w:val="00CE685F"/>
    <w:rsid w:val="00D02110"/>
    <w:rsid w:val="00D27846"/>
    <w:rsid w:val="00D329C0"/>
    <w:rsid w:val="00D3350F"/>
    <w:rsid w:val="00D33EE5"/>
    <w:rsid w:val="00D41A32"/>
    <w:rsid w:val="00D44B53"/>
    <w:rsid w:val="00D47FED"/>
    <w:rsid w:val="00D540B5"/>
    <w:rsid w:val="00D5744A"/>
    <w:rsid w:val="00D623FB"/>
    <w:rsid w:val="00D625ED"/>
    <w:rsid w:val="00D66474"/>
    <w:rsid w:val="00D80BE2"/>
    <w:rsid w:val="00D866AC"/>
    <w:rsid w:val="00D91D76"/>
    <w:rsid w:val="00D96A48"/>
    <w:rsid w:val="00DB314B"/>
    <w:rsid w:val="00DD038E"/>
    <w:rsid w:val="00DD310A"/>
    <w:rsid w:val="00DD63FF"/>
    <w:rsid w:val="00DE1986"/>
    <w:rsid w:val="00DE7D04"/>
    <w:rsid w:val="00E00AF7"/>
    <w:rsid w:val="00E04F51"/>
    <w:rsid w:val="00E07A73"/>
    <w:rsid w:val="00E14840"/>
    <w:rsid w:val="00E21D9C"/>
    <w:rsid w:val="00E226B5"/>
    <w:rsid w:val="00E315C6"/>
    <w:rsid w:val="00E32C5A"/>
    <w:rsid w:val="00E3397D"/>
    <w:rsid w:val="00E33CDC"/>
    <w:rsid w:val="00E349BF"/>
    <w:rsid w:val="00E601B3"/>
    <w:rsid w:val="00E72524"/>
    <w:rsid w:val="00E75462"/>
    <w:rsid w:val="00E823A2"/>
    <w:rsid w:val="00E97F67"/>
    <w:rsid w:val="00EA32E1"/>
    <w:rsid w:val="00EA4AB1"/>
    <w:rsid w:val="00EA65BB"/>
    <w:rsid w:val="00EB3F81"/>
    <w:rsid w:val="00EC4EB6"/>
    <w:rsid w:val="00EC5A3B"/>
    <w:rsid w:val="00EE2783"/>
    <w:rsid w:val="00EF4676"/>
    <w:rsid w:val="00EF7A88"/>
    <w:rsid w:val="00F02DEE"/>
    <w:rsid w:val="00F13B06"/>
    <w:rsid w:val="00F20CC6"/>
    <w:rsid w:val="00F2548F"/>
    <w:rsid w:val="00F40295"/>
    <w:rsid w:val="00F62346"/>
    <w:rsid w:val="00F62838"/>
    <w:rsid w:val="00F639BA"/>
    <w:rsid w:val="00F6430D"/>
    <w:rsid w:val="00F71AB6"/>
    <w:rsid w:val="00F732B8"/>
    <w:rsid w:val="00F92696"/>
    <w:rsid w:val="00F9371F"/>
    <w:rsid w:val="00F97F64"/>
    <w:rsid w:val="00FC5EBB"/>
    <w:rsid w:val="00FC6093"/>
    <w:rsid w:val="00FC750B"/>
    <w:rsid w:val="00FE722B"/>
    <w:rsid w:val="00FF0F0B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95693-2520-427F-BE29-62AC7CF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4B"/>
    <w:rPr>
      <w:sz w:val="24"/>
      <w:szCs w:val="24"/>
    </w:rPr>
  </w:style>
  <w:style w:type="paragraph" w:styleId="1">
    <w:name w:val="heading 1"/>
    <w:basedOn w:val="a"/>
    <w:next w:val="a"/>
    <w:qFormat/>
    <w:rsid w:val="00DB314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B314B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DB314B"/>
    <w:pPr>
      <w:keepNext/>
      <w:outlineLvl w:val="3"/>
    </w:pPr>
    <w:rPr>
      <w:sz w:val="26"/>
      <w:szCs w:val="26"/>
    </w:rPr>
  </w:style>
  <w:style w:type="paragraph" w:styleId="7">
    <w:name w:val="heading 7"/>
    <w:basedOn w:val="a"/>
    <w:next w:val="a"/>
    <w:qFormat/>
    <w:rsid w:val="00DB314B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DB3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314B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DB314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page number"/>
    <w:basedOn w:val="a0"/>
    <w:rsid w:val="00DB314B"/>
  </w:style>
  <w:style w:type="paragraph" w:styleId="20">
    <w:name w:val="Body Text 2"/>
    <w:basedOn w:val="a"/>
    <w:rsid w:val="00DB314B"/>
    <w:pPr>
      <w:ind w:right="72"/>
    </w:pPr>
    <w:rPr>
      <w:spacing w:val="-6"/>
      <w:sz w:val="28"/>
      <w:szCs w:val="28"/>
    </w:rPr>
  </w:style>
  <w:style w:type="paragraph" w:styleId="a6">
    <w:name w:val="Title"/>
    <w:basedOn w:val="a"/>
    <w:qFormat/>
    <w:rsid w:val="00DB314B"/>
    <w:pPr>
      <w:autoSpaceDE w:val="0"/>
      <w:autoSpaceDN w:val="0"/>
      <w:jc w:val="center"/>
    </w:pPr>
    <w:rPr>
      <w:sz w:val="32"/>
      <w:szCs w:val="32"/>
    </w:rPr>
  </w:style>
  <w:style w:type="paragraph" w:styleId="a7">
    <w:name w:val="footer"/>
    <w:basedOn w:val="a"/>
    <w:link w:val="a8"/>
    <w:uiPriority w:val="99"/>
    <w:rsid w:val="00DB31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DB314B"/>
    <w:pPr>
      <w:jc w:val="both"/>
    </w:pPr>
    <w:rPr>
      <w:sz w:val="28"/>
      <w:szCs w:val="28"/>
    </w:rPr>
  </w:style>
  <w:style w:type="paragraph" w:customStyle="1" w:styleId="CharChar">
    <w:name w:val="Char Char"/>
    <w:basedOn w:val="a"/>
    <w:autoRedefine/>
    <w:rsid w:val="008C17E6"/>
    <w:pPr>
      <w:spacing w:after="160" w:line="240" w:lineRule="exact"/>
    </w:pPr>
    <w:rPr>
      <w:sz w:val="28"/>
      <w:szCs w:val="28"/>
      <w:lang w:val="en-US" w:eastAsia="en-US"/>
    </w:rPr>
  </w:style>
  <w:style w:type="table" w:styleId="aa">
    <w:name w:val="Table Grid"/>
    <w:basedOn w:val="a1"/>
    <w:rsid w:val="008C1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931FFB"/>
    <w:pPr>
      <w:spacing w:after="120" w:line="480" w:lineRule="auto"/>
      <w:ind w:left="283"/>
    </w:pPr>
  </w:style>
  <w:style w:type="paragraph" w:customStyle="1" w:styleId="ab">
    <w:name w:val="Знак"/>
    <w:basedOn w:val="a"/>
    <w:rsid w:val="00784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66D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4A075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A0758"/>
    <w:rPr>
      <w:color w:val="0000FF"/>
      <w:u w:val="single"/>
    </w:rPr>
  </w:style>
  <w:style w:type="paragraph" w:styleId="ad">
    <w:name w:val="Balloon Text"/>
    <w:basedOn w:val="a"/>
    <w:semiHidden/>
    <w:rsid w:val="007A7559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6F2B9F"/>
    <w:rPr>
      <w:b/>
      <w:bCs/>
    </w:rPr>
  </w:style>
  <w:style w:type="paragraph" w:styleId="af">
    <w:name w:val="Normal (Web)"/>
    <w:basedOn w:val="a"/>
    <w:uiPriority w:val="99"/>
    <w:unhideWhenUsed/>
    <w:rsid w:val="009C0C40"/>
    <w:pPr>
      <w:spacing w:before="100" w:beforeAutospacing="1" w:after="100" w:afterAutospacing="1"/>
    </w:pPr>
  </w:style>
  <w:style w:type="paragraph" w:customStyle="1" w:styleId="ConsTitle">
    <w:name w:val="ConsTitle"/>
    <w:rsid w:val="000B4E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97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86;&#1088;&#1103;&#1076;&#1082;&#1080;\&#1055;&#1086;&#1088;&#1103;&#1076;&#1086;&#1082;%20&#1089;&#1086;&#1089;&#1090;&#1072;&#1074;&#1083;&#1077;&#1085;&#1080;&#1103;%20&#1089;&#1088;&#1077;&#1076;&#1085;&#1077;&#1089;&#1088;&#1086;&#1095;&#1085;&#1086;&#1075;&#1086;%20&#1092;&#1080;&#1085;&#1072;&#1085;&#1089;&#1086;&#1074;&#1086;&#1075;&#1086;%20&#1087;&#1083;&#1072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составления среднесрочного финансового плана.dotx</Template>
  <TotalTime>0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АРХАНГЕЛЬСКОЙ ОБЛАСТИ</vt:lpstr>
    </vt:vector>
  </TitlesOfParts>
  <Company>__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АРХАНГЕЛЬСКОЙ ОБЛАСТИ</dc:title>
  <dc:creator>Стасюк Т. Е.</dc:creator>
  <cp:lastModifiedBy>Мария Двоеглазова</cp:lastModifiedBy>
  <cp:revision>2</cp:revision>
  <cp:lastPrinted>2018-06-04T07:51:00Z</cp:lastPrinted>
  <dcterms:created xsi:type="dcterms:W3CDTF">2020-04-13T07:54:00Z</dcterms:created>
  <dcterms:modified xsi:type="dcterms:W3CDTF">2020-04-13T07:54:00Z</dcterms:modified>
</cp:coreProperties>
</file>